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8376" w14:textId="77777777" w:rsidR="00351E2F" w:rsidRPr="00506B7F" w:rsidRDefault="006639AC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Il/la sottoscritto/a _</w:t>
      </w:r>
      <w:r w:rsidR="00351E2F" w:rsidRPr="00506B7F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6983283" w14:textId="77777777" w:rsidR="00351E2F" w:rsidRPr="00506B7F" w:rsidRDefault="006639AC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nato/a il _________________ a ____________</w:t>
      </w:r>
      <w:r w:rsidR="00351E2F" w:rsidRPr="00506B7F">
        <w:rPr>
          <w:rFonts w:ascii="Arial" w:hAnsi="Arial" w:cs="Arial"/>
          <w:sz w:val="20"/>
          <w:szCs w:val="20"/>
        </w:rPr>
        <w:t>______</w:t>
      </w:r>
      <w:r w:rsidRPr="00506B7F">
        <w:rPr>
          <w:rFonts w:ascii="Arial" w:hAnsi="Arial" w:cs="Arial"/>
          <w:sz w:val="20"/>
          <w:szCs w:val="20"/>
        </w:rPr>
        <w:t>_________, cod.fisc. ____________</w:t>
      </w:r>
      <w:r w:rsidR="00351E2F" w:rsidRPr="00506B7F">
        <w:rPr>
          <w:rFonts w:ascii="Arial" w:hAnsi="Arial" w:cs="Arial"/>
          <w:sz w:val="20"/>
          <w:szCs w:val="20"/>
        </w:rPr>
        <w:t>___________________</w:t>
      </w:r>
    </w:p>
    <w:p w14:paraId="77D6B3F6" w14:textId="77777777" w:rsidR="006639AC" w:rsidRPr="00506B7F" w:rsidRDefault="006639AC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domiciliato per la carica presso la sede legale sotto indicata, in qualità di Legale Rappresentante dell’IMPRESA</w:t>
      </w:r>
    </w:p>
    <w:p w14:paraId="02C2E58C" w14:textId="77777777" w:rsidR="006639AC" w:rsidRPr="00506B7F" w:rsidRDefault="006639AC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__________________________________</w:t>
      </w:r>
      <w:r w:rsidR="00351E2F" w:rsidRPr="00506B7F">
        <w:rPr>
          <w:rFonts w:ascii="Arial" w:hAnsi="Arial" w:cs="Arial"/>
          <w:sz w:val="20"/>
          <w:szCs w:val="20"/>
        </w:rPr>
        <w:t>___________________</w:t>
      </w:r>
      <w:r w:rsidRPr="00506B7F">
        <w:rPr>
          <w:rFonts w:ascii="Arial" w:hAnsi="Arial" w:cs="Arial"/>
          <w:sz w:val="20"/>
          <w:szCs w:val="20"/>
        </w:rPr>
        <w:t xml:space="preserve">______________________________________ </w:t>
      </w:r>
    </w:p>
    <w:p w14:paraId="09ECE509" w14:textId="77777777" w:rsidR="00351E2F" w:rsidRPr="00506B7F" w:rsidRDefault="006639AC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con sede legale posta in </w:t>
      </w:r>
      <w:r w:rsidR="00351E2F" w:rsidRPr="00506B7F">
        <w:rPr>
          <w:rFonts w:ascii="Arial" w:hAnsi="Arial" w:cs="Arial"/>
          <w:sz w:val="20"/>
          <w:szCs w:val="20"/>
        </w:rPr>
        <w:t xml:space="preserve">(CAP _______) _______________________________________________ (Prov. _____) </w:t>
      </w:r>
    </w:p>
    <w:p w14:paraId="601B2E16" w14:textId="77777777" w:rsidR="00351E2F" w:rsidRPr="00506B7F" w:rsidRDefault="00351E2F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via ______________________________________________________________________________ n. ________,</w:t>
      </w:r>
    </w:p>
    <w:p w14:paraId="0DC3EC16" w14:textId="77777777" w:rsidR="006639AC" w:rsidRPr="00506B7F" w:rsidRDefault="006639AC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mail ___________________</w:t>
      </w:r>
      <w:r w:rsidR="00351E2F" w:rsidRPr="00506B7F">
        <w:rPr>
          <w:rFonts w:ascii="Arial" w:hAnsi="Arial" w:cs="Arial"/>
          <w:sz w:val="20"/>
          <w:szCs w:val="20"/>
        </w:rPr>
        <w:t xml:space="preserve">_____________________, mail PEC </w:t>
      </w:r>
      <w:r w:rsidRPr="00506B7F">
        <w:rPr>
          <w:rFonts w:ascii="Arial" w:hAnsi="Arial" w:cs="Arial"/>
          <w:sz w:val="20"/>
          <w:szCs w:val="20"/>
        </w:rPr>
        <w:t>______________________</w:t>
      </w:r>
      <w:r w:rsidR="00351E2F" w:rsidRPr="00506B7F">
        <w:rPr>
          <w:rFonts w:ascii="Arial" w:hAnsi="Arial" w:cs="Arial"/>
          <w:sz w:val="20"/>
          <w:szCs w:val="20"/>
        </w:rPr>
        <w:t>_</w:t>
      </w:r>
      <w:r w:rsidRPr="00506B7F">
        <w:rPr>
          <w:rFonts w:ascii="Arial" w:hAnsi="Arial" w:cs="Arial"/>
          <w:sz w:val="20"/>
          <w:szCs w:val="20"/>
        </w:rPr>
        <w:t>________________</w:t>
      </w:r>
    </w:p>
    <w:p w14:paraId="3044B3FA" w14:textId="75B8B31E" w:rsidR="006639AC" w:rsidRDefault="00250D63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PARTITA I</w:t>
      </w:r>
      <w:r w:rsidR="00E97ED5" w:rsidRPr="00506B7F">
        <w:rPr>
          <w:rFonts w:ascii="Arial" w:hAnsi="Arial" w:cs="Arial"/>
          <w:sz w:val="20"/>
          <w:szCs w:val="20"/>
        </w:rPr>
        <w:t>VA __</w:t>
      </w:r>
      <w:r w:rsidR="006639AC" w:rsidRPr="00506B7F">
        <w:rPr>
          <w:rFonts w:ascii="Arial" w:hAnsi="Arial" w:cs="Arial"/>
          <w:sz w:val="20"/>
          <w:szCs w:val="20"/>
        </w:rPr>
        <w:t>______</w:t>
      </w:r>
      <w:r w:rsidR="00351E2F" w:rsidRPr="00506B7F">
        <w:rPr>
          <w:rFonts w:ascii="Arial" w:hAnsi="Arial" w:cs="Arial"/>
          <w:sz w:val="20"/>
          <w:szCs w:val="20"/>
        </w:rPr>
        <w:t>________________</w:t>
      </w:r>
      <w:r w:rsidR="006639AC" w:rsidRPr="00506B7F">
        <w:rPr>
          <w:rFonts w:ascii="Arial" w:hAnsi="Arial" w:cs="Arial"/>
          <w:sz w:val="20"/>
          <w:szCs w:val="20"/>
        </w:rPr>
        <w:t>___________, CODICE FISCALE _</w:t>
      </w:r>
      <w:r w:rsidR="00351E2F" w:rsidRPr="00506B7F">
        <w:rPr>
          <w:rFonts w:ascii="Arial" w:hAnsi="Arial" w:cs="Arial"/>
          <w:sz w:val="20"/>
          <w:szCs w:val="20"/>
        </w:rPr>
        <w:t>__________</w:t>
      </w:r>
      <w:r w:rsidR="006639AC" w:rsidRPr="00506B7F">
        <w:rPr>
          <w:rFonts w:ascii="Arial" w:hAnsi="Arial" w:cs="Arial"/>
          <w:sz w:val="20"/>
          <w:szCs w:val="20"/>
        </w:rPr>
        <w:t>________</w:t>
      </w:r>
      <w:r w:rsidRPr="00506B7F">
        <w:rPr>
          <w:rFonts w:ascii="Arial" w:hAnsi="Arial" w:cs="Arial"/>
          <w:sz w:val="20"/>
          <w:szCs w:val="20"/>
        </w:rPr>
        <w:t>_</w:t>
      </w:r>
      <w:r w:rsidR="006639AC" w:rsidRPr="00506B7F">
        <w:rPr>
          <w:rFonts w:ascii="Arial" w:hAnsi="Arial" w:cs="Arial"/>
          <w:sz w:val="20"/>
          <w:szCs w:val="20"/>
        </w:rPr>
        <w:t>_________</w:t>
      </w:r>
    </w:p>
    <w:p w14:paraId="49BC7BE9" w14:textId="1290CF38" w:rsidR="003D3B42" w:rsidRPr="00506B7F" w:rsidRDefault="003D3B42" w:rsidP="005A686C">
      <w:pPr>
        <w:widowControl w:val="0"/>
        <w:spacing w:before="120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UNIVOCO UFFICIO / CODICE DESTINATARIO ______________________________________________</w:t>
      </w:r>
    </w:p>
    <w:p w14:paraId="56B94932" w14:textId="77777777" w:rsidR="006639AC" w:rsidRPr="00506B7F" w:rsidRDefault="006639AC" w:rsidP="00C45F36">
      <w:pPr>
        <w:pStyle w:val="Paragrafoelenco"/>
        <w:tabs>
          <w:tab w:val="left" w:pos="284"/>
        </w:tabs>
        <w:spacing w:before="120" w:afterLines="60" w:after="144"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ai sensi e per gli effetti degli artt. 46, 47 e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</w:t>
      </w:r>
      <w:r w:rsidR="0038290D" w:rsidRPr="00506B7F">
        <w:rPr>
          <w:rFonts w:ascii="Arial" w:hAnsi="Arial" w:cs="Arial"/>
          <w:sz w:val="20"/>
          <w:szCs w:val="20"/>
        </w:rPr>
        <w:t xml:space="preserve"> i quali la stessa è rilasciata</w:t>
      </w:r>
    </w:p>
    <w:p w14:paraId="1D39F907" w14:textId="77777777" w:rsidR="006639AC" w:rsidRPr="00444D43" w:rsidRDefault="006639AC" w:rsidP="00444D43">
      <w:pPr>
        <w:pStyle w:val="Paragrafoelenco"/>
        <w:spacing w:before="240" w:line="276" w:lineRule="auto"/>
        <w:ind w:left="0" w:right="-1"/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444D43">
        <w:rPr>
          <w:rFonts w:ascii="Arial" w:hAnsi="Arial" w:cs="Arial"/>
          <w:b/>
          <w:sz w:val="22"/>
          <w:szCs w:val="20"/>
          <w:u w:val="single"/>
        </w:rPr>
        <w:t>DICHIARA</w:t>
      </w:r>
    </w:p>
    <w:p w14:paraId="541350AB" w14:textId="77777777" w:rsidR="00132078" w:rsidRPr="00506B7F" w:rsidRDefault="00506B7F" w:rsidP="00EC520E">
      <w:pPr>
        <w:pStyle w:val="CorpoTesto"/>
        <w:widowControl w:val="0"/>
        <w:numPr>
          <w:ilvl w:val="1"/>
          <w:numId w:val="1"/>
        </w:numPr>
        <w:pBdr>
          <w:left w:val="none" w:sz="0" w:space="0" w:color="auto"/>
        </w:pBdr>
        <w:spacing w:before="120" w:line="360" w:lineRule="auto"/>
        <w:ind w:left="142" w:right="-285" w:hanging="284"/>
        <w:jc w:val="both"/>
        <w:rPr>
          <w:rFonts w:ascii="Arial" w:eastAsia="Arial Unicode MS" w:hAnsi="Arial" w:cs="Arial"/>
        </w:rPr>
      </w:pPr>
      <w:r w:rsidRPr="00506B7F">
        <w:rPr>
          <w:rFonts w:ascii="Arial" w:hAnsi="Arial" w:cs="Arial"/>
        </w:rPr>
        <w:t>l’Impresa</w:t>
      </w:r>
      <w:r w:rsidRPr="00506B7F">
        <w:rPr>
          <w:rFonts w:ascii="Arial" w:hAnsi="Arial" w:cs="Arial"/>
          <w:b/>
        </w:rPr>
        <w:t xml:space="preserve"> è</w:t>
      </w:r>
      <w:r w:rsidR="00132078" w:rsidRPr="00506B7F">
        <w:rPr>
          <w:rFonts w:ascii="Arial" w:hAnsi="Arial" w:cs="Arial"/>
          <w:b/>
        </w:rPr>
        <w:t xml:space="preserve"> iscritta</w:t>
      </w:r>
      <w:r w:rsidR="00132078" w:rsidRPr="00506B7F">
        <w:rPr>
          <w:rFonts w:ascii="Arial" w:hAnsi="Arial" w:cs="Arial"/>
        </w:rPr>
        <w:t xml:space="preserve"> alla Camera di Commercio, Industria, Artigianato e Agricoltura di _________________________</w:t>
      </w:r>
      <w:r w:rsidR="00E97ED5" w:rsidRPr="00506B7F">
        <w:rPr>
          <w:rFonts w:ascii="Arial" w:hAnsi="Arial" w:cs="Arial"/>
        </w:rPr>
        <w:t>_</w:t>
      </w:r>
    </w:p>
    <w:p w14:paraId="040A82C5" w14:textId="77777777" w:rsidR="00132078" w:rsidRPr="00506B7F" w:rsidRDefault="00506B7F" w:rsidP="00EC520E">
      <w:pPr>
        <w:pStyle w:val="CorpoTesto"/>
        <w:widowControl w:val="0"/>
        <w:numPr>
          <w:ilvl w:val="1"/>
          <w:numId w:val="1"/>
        </w:numPr>
        <w:pBdr>
          <w:left w:val="none" w:sz="0" w:space="0" w:color="auto"/>
        </w:pBdr>
        <w:spacing w:before="120" w:line="360" w:lineRule="auto"/>
        <w:ind w:left="142" w:right="-285" w:hanging="284"/>
        <w:jc w:val="both"/>
        <w:rPr>
          <w:rFonts w:ascii="Arial" w:hAnsi="Arial" w:cs="Arial"/>
          <w:b/>
        </w:rPr>
      </w:pPr>
      <w:r w:rsidRPr="00506B7F">
        <w:rPr>
          <w:rFonts w:ascii="Arial" w:hAnsi="Arial" w:cs="Arial"/>
        </w:rPr>
        <w:t>l’Impresa</w:t>
      </w:r>
      <w:r>
        <w:rPr>
          <w:rFonts w:ascii="Arial" w:hAnsi="Arial" w:cs="Arial"/>
          <w:b/>
        </w:rPr>
        <w:t xml:space="preserve"> </w:t>
      </w:r>
      <w:r w:rsidRPr="003260A8">
        <w:rPr>
          <w:rFonts w:ascii="Arial" w:hAnsi="Arial" w:cs="Arial"/>
          <w:b/>
        </w:rPr>
        <w:t>non è</w:t>
      </w:r>
      <w:r w:rsidR="00132078" w:rsidRPr="003260A8">
        <w:rPr>
          <w:rFonts w:ascii="Arial" w:hAnsi="Arial" w:cs="Arial"/>
          <w:b/>
        </w:rPr>
        <w:t xml:space="preserve"> iscritta</w:t>
      </w:r>
      <w:r w:rsidR="00132078" w:rsidRPr="00506B7F">
        <w:rPr>
          <w:rFonts w:ascii="Arial" w:hAnsi="Arial" w:cs="Arial"/>
        </w:rPr>
        <w:t xml:space="preserve"> alla</w:t>
      </w:r>
      <w:r w:rsidR="00132078" w:rsidRPr="00506B7F">
        <w:rPr>
          <w:rFonts w:ascii="Arial" w:hAnsi="Arial" w:cs="Arial"/>
          <w:b/>
        </w:rPr>
        <w:t xml:space="preserve"> </w:t>
      </w:r>
      <w:r w:rsidR="00132078" w:rsidRPr="00506B7F">
        <w:rPr>
          <w:rFonts w:ascii="Arial" w:hAnsi="Arial" w:cs="Arial"/>
        </w:rPr>
        <w:t>Camera di Commercio, Industria, Artigianato e Agricoltura</w:t>
      </w:r>
    </w:p>
    <w:p w14:paraId="22478075" w14:textId="77777777" w:rsidR="00D32C8B" w:rsidRPr="00506B7F" w:rsidRDefault="001D7977" w:rsidP="00C45F36">
      <w:pPr>
        <w:pStyle w:val="CorpoTesto"/>
        <w:widowControl w:val="0"/>
        <w:numPr>
          <w:ilvl w:val="0"/>
          <w:numId w:val="6"/>
        </w:numPr>
        <w:pBdr>
          <w:left w:val="none" w:sz="0" w:space="0" w:color="auto"/>
        </w:pBdr>
        <w:spacing w:before="120" w:line="360" w:lineRule="auto"/>
        <w:ind w:left="-142" w:right="-285" w:hanging="284"/>
        <w:jc w:val="both"/>
        <w:rPr>
          <w:rFonts w:ascii="Arial" w:eastAsia="Arial Unicode MS" w:hAnsi="Arial" w:cs="Arial"/>
        </w:rPr>
      </w:pPr>
      <w:r w:rsidRPr="00506B7F">
        <w:rPr>
          <w:rFonts w:ascii="Arial" w:hAnsi="Arial" w:cs="Arial"/>
        </w:rPr>
        <w:t>ATTIVITA’</w:t>
      </w:r>
      <w:r w:rsidR="00506B7F" w:rsidRPr="00506B7F">
        <w:rPr>
          <w:rStyle w:val="Rimandonotaapidipagina"/>
          <w:rFonts w:ascii="Arial" w:hAnsi="Arial" w:cs="Arial"/>
        </w:rPr>
        <w:footnoteReference w:id="1"/>
      </w:r>
      <w:r w:rsidR="00506B7F" w:rsidRPr="00506B7F">
        <w:rPr>
          <w:rFonts w:ascii="Arial" w:hAnsi="Arial" w:cs="Arial"/>
        </w:rPr>
        <w:t xml:space="preserve"> _____________________________________________________________________________________</w:t>
      </w:r>
    </w:p>
    <w:p w14:paraId="2C17C785" w14:textId="77777777" w:rsidR="00242D5D" w:rsidRPr="00506B7F" w:rsidRDefault="001D7977" w:rsidP="00C45F36">
      <w:pPr>
        <w:pStyle w:val="CorpoTesto"/>
        <w:widowControl w:val="0"/>
        <w:numPr>
          <w:ilvl w:val="0"/>
          <w:numId w:val="6"/>
        </w:numPr>
        <w:pBdr>
          <w:left w:val="none" w:sz="0" w:space="0" w:color="auto"/>
        </w:pBdr>
        <w:spacing w:before="120" w:line="360" w:lineRule="auto"/>
        <w:ind w:left="-142" w:right="-285" w:hanging="284"/>
        <w:jc w:val="both"/>
        <w:rPr>
          <w:rFonts w:ascii="Arial" w:eastAsia="Arial Unicode MS" w:hAnsi="Arial" w:cs="Arial"/>
        </w:rPr>
      </w:pPr>
      <w:r w:rsidRPr="00506B7F">
        <w:rPr>
          <w:rFonts w:ascii="Arial" w:eastAsia="Arial Unicode MS" w:hAnsi="Arial" w:cs="Arial"/>
        </w:rPr>
        <w:t>FATTURATO riferito all’attività</w:t>
      </w:r>
      <w:r w:rsidR="00242D5D" w:rsidRPr="00506B7F">
        <w:rPr>
          <w:rFonts w:ascii="Arial" w:eastAsia="Arial Unicode MS" w:hAnsi="Arial" w:cs="Arial"/>
        </w:rPr>
        <w:t>:</w:t>
      </w: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4680"/>
        <w:gridCol w:w="4675"/>
      </w:tblGrid>
      <w:tr w:rsidR="001D7977" w:rsidRPr="00506B7F" w14:paraId="6D493EBA" w14:textId="77777777" w:rsidTr="00ED6C4F">
        <w:trPr>
          <w:trHeight w:val="297"/>
        </w:trPr>
        <w:tc>
          <w:tcPr>
            <w:tcW w:w="4680" w:type="dxa"/>
          </w:tcPr>
          <w:p w14:paraId="274E09F1" w14:textId="55A14ED9" w:rsidR="001D7977" w:rsidRPr="00506B7F" w:rsidRDefault="001D7977" w:rsidP="00ED6C4F">
            <w:pPr>
              <w:pStyle w:val="CorpoTesto"/>
              <w:widowControl w:val="0"/>
              <w:pBdr>
                <w:left w:val="none" w:sz="0" w:space="0" w:color="auto"/>
              </w:pBdr>
              <w:spacing w:before="0" w:line="276" w:lineRule="auto"/>
              <w:ind w:left="-426" w:right="-285"/>
              <w:jc w:val="center"/>
              <w:rPr>
                <w:rFonts w:ascii="Arial" w:eastAsia="Arial Unicode MS" w:hAnsi="Arial" w:cs="Arial"/>
                <w:b/>
              </w:rPr>
            </w:pPr>
            <w:r w:rsidRPr="00506B7F">
              <w:rPr>
                <w:rFonts w:ascii="Arial" w:eastAsia="Arial Unicode MS" w:hAnsi="Arial" w:cs="Arial"/>
                <w:b/>
              </w:rPr>
              <w:t>anno 20</w:t>
            </w:r>
            <w:r w:rsidR="003D3B42">
              <w:rPr>
                <w:rFonts w:ascii="Arial" w:eastAsia="Arial Unicode MS" w:hAnsi="Arial" w:cs="Arial"/>
                <w:b/>
              </w:rPr>
              <w:t>2</w:t>
            </w:r>
            <w:r w:rsidR="00186AED">
              <w:rPr>
                <w:rFonts w:ascii="Arial" w:eastAsia="Arial Unicode MS" w:hAnsi="Arial" w:cs="Arial"/>
                <w:b/>
              </w:rPr>
              <w:t>1</w:t>
            </w:r>
          </w:p>
        </w:tc>
        <w:tc>
          <w:tcPr>
            <w:tcW w:w="4675" w:type="dxa"/>
          </w:tcPr>
          <w:p w14:paraId="77E0271B" w14:textId="3BA3D2B7" w:rsidR="001D7977" w:rsidRPr="00506B7F" w:rsidRDefault="001D7977" w:rsidP="00ED6C4F">
            <w:pPr>
              <w:pStyle w:val="CorpoTesto"/>
              <w:widowControl w:val="0"/>
              <w:pBdr>
                <w:left w:val="none" w:sz="0" w:space="0" w:color="auto"/>
              </w:pBdr>
              <w:spacing w:before="0" w:line="276" w:lineRule="auto"/>
              <w:ind w:left="-426" w:right="-285"/>
              <w:jc w:val="center"/>
              <w:rPr>
                <w:rFonts w:ascii="Arial" w:eastAsia="Arial Unicode MS" w:hAnsi="Arial" w:cs="Arial"/>
                <w:b/>
              </w:rPr>
            </w:pPr>
            <w:r w:rsidRPr="00506B7F">
              <w:rPr>
                <w:rFonts w:ascii="Arial" w:eastAsia="Arial Unicode MS" w:hAnsi="Arial" w:cs="Arial"/>
                <w:b/>
              </w:rPr>
              <w:t>anno 20</w:t>
            </w:r>
            <w:r w:rsidR="001E5E37">
              <w:rPr>
                <w:rFonts w:ascii="Arial" w:eastAsia="Arial Unicode MS" w:hAnsi="Arial" w:cs="Arial"/>
                <w:b/>
              </w:rPr>
              <w:t>2</w:t>
            </w:r>
            <w:r w:rsidR="00186AED">
              <w:rPr>
                <w:rFonts w:ascii="Arial" w:eastAsia="Arial Unicode MS" w:hAnsi="Arial" w:cs="Arial"/>
                <w:b/>
              </w:rPr>
              <w:t>2</w:t>
            </w:r>
          </w:p>
        </w:tc>
      </w:tr>
      <w:tr w:rsidR="001D7977" w:rsidRPr="00506B7F" w14:paraId="57529F32" w14:textId="77777777" w:rsidTr="00E97ED5">
        <w:tc>
          <w:tcPr>
            <w:tcW w:w="4680" w:type="dxa"/>
          </w:tcPr>
          <w:p w14:paraId="2DF85298" w14:textId="77777777" w:rsidR="001D7977" w:rsidRPr="00506B7F" w:rsidRDefault="001D7977" w:rsidP="00ED6C4F">
            <w:pPr>
              <w:pStyle w:val="CorpoTesto"/>
              <w:widowControl w:val="0"/>
              <w:pBdr>
                <w:left w:val="none" w:sz="0" w:space="0" w:color="auto"/>
              </w:pBdr>
              <w:spacing w:line="276" w:lineRule="auto"/>
              <w:ind w:right="320"/>
              <w:jc w:val="center"/>
              <w:rPr>
                <w:rFonts w:ascii="Arial" w:eastAsia="Arial Unicode MS" w:hAnsi="Arial" w:cs="Arial"/>
              </w:rPr>
            </w:pPr>
            <w:r w:rsidRPr="00506B7F">
              <w:rPr>
                <w:rFonts w:ascii="Arial" w:eastAsia="Arial Unicode MS" w:hAnsi="Arial" w:cs="Arial"/>
              </w:rPr>
              <w:t>euro ___________________________________</w:t>
            </w:r>
          </w:p>
        </w:tc>
        <w:tc>
          <w:tcPr>
            <w:tcW w:w="4675" w:type="dxa"/>
          </w:tcPr>
          <w:p w14:paraId="2A854FC9" w14:textId="77777777" w:rsidR="001D7977" w:rsidRPr="00506B7F" w:rsidRDefault="00C42C47" w:rsidP="00ED6C4F">
            <w:pPr>
              <w:pStyle w:val="CorpoTesto"/>
              <w:widowControl w:val="0"/>
              <w:pBdr>
                <w:left w:val="none" w:sz="0" w:space="0" w:color="auto"/>
              </w:pBdr>
              <w:spacing w:line="276" w:lineRule="auto"/>
              <w:ind w:right="-285"/>
              <w:jc w:val="center"/>
              <w:rPr>
                <w:rFonts w:ascii="Arial" w:eastAsia="Arial Unicode MS" w:hAnsi="Arial" w:cs="Arial"/>
              </w:rPr>
            </w:pPr>
            <w:r w:rsidRPr="00506B7F">
              <w:rPr>
                <w:rFonts w:ascii="Arial" w:eastAsia="Arial Unicode MS" w:hAnsi="Arial" w:cs="Arial"/>
              </w:rPr>
              <w:t>euro ___________________________________</w:t>
            </w:r>
          </w:p>
        </w:tc>
      </w:tr>
    </w:tbl>
    <w:p w14:paraId="17B21E74" w14:textId="77777777" w:rsidR="00132078" w:rsidRPr="00506B7F" w:rsidRDefault="00132078" w:rsidP="00C45F36">
      <w:pPr>
        <w:pStyle w:val="Paragrafoelenco"/>
        <w:numPr>
          <w:ilvl w:val="0"/>
          <w:numId w:val="7"/>
        </w:numPr>
        <w:spacing w:before="120" w:line="360" w:lineRule="auto"/>
        <w:ind w:left="-142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PERSONALE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651"/>
        <w:gridCol w:w="4698"/>
      </w:tblGrid>
      <w:tr w:rsidR="00132078" w:rsidRPr="00506B7F" w14:paraId="5749F3F2" w14:textId="77777777" w:rsidTr="003260A8">
        <w:tc>
          <w:tcPr>
            <w:tcW w:w="4651" w:type="dxa"/>
          </w:tcPr>
          <w:p w14:paraId="27470117" w14:textId="77777777" w:rsidR="00132078" w:rsidRPr="00506B7F" w:rsidRDefault="00132078" w:rsidP="00ED6C4F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PERSONALE DIPENDENTE</w:t>
            </w:r>
            <w:r w:rsidRPr="00506B7F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698" w:type="dxa"/>
          </w:tcPr>
          <w:p w14:paraId="6A0184A1" w14:textId="77777777" w:rsidR="00132078" w:rsidRPr="00506B7F" w:rsidRDefault="00132078" w:rsidP="00ED6C4F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(numero) ________________________________</w:t>
            </w:r>
          </w:p>
        </w:tc>
      </w:tr>
      <w:tr w:rsidR="00132078" w:rsidRPr="00506B7F" w14:paraId="23680273" w14:textId="77777777" w:rsidTr="003260A8">
        <w:tc>
          <w:tcPr>
            <w:tcW w:w="4651" w:type="dxa"/>
          </w:tcPr>
          <w:p w14:paraId="4B20747D" w14:textId="77777777" w:rsidR="00132078" w:rsidRPr="00506B7F" w:rsidRDefault="00132078" w:rsidP="00ED6C4F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COLLABORATORI AUTONOMI</w:t>
            </w:r>
            <w:r w:rsidRPr="00506B7F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4698" w:type="dxa"/>
          </w:tcPr>
          <w:p w14:paraId="3721B6A1" w14:textId="77777777" w:rsidR="00132078" w:rsidRPr="00506B7F" w:rsidRDefault="00132078" w:rsidP="00ED6C4F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(</w:t>
            </w:r>
            <w:r w:rsidR="003260A8" w:rsidRPr="00506B7F">
              <w:rPr>
                <w:rFonts w:ascii="Arial" w:hAnsi="Arial" w:cs="Arial"/>
                <w:sz w:val="20"/>
                <w:szCs w:val="20"/>
              </w:rPr>
              <w:t>numero) ________________________________</w:t>
            </w:r>
          </w:p>
        </w:tc>
      </w:tr>
    </w:tbl>
    <w:p w14:paraId="6832C5F3" w14:textId="77777777" w:rsidR="008A132A" w:rsidRPr="00506B7F" w:rsidRDefault="00311A7D" w:rsidP="00C45F36">
      <w:pPr>
        <w:pStyle w:val="Paragrafoelenco"/>
        <w:numPr>
          <w:ilvl w:val="0"/>
          <w:numId w:val="9"/>
        </w:numPr>
        <w:spacing w:before="240" w:line="360" w:lineRule="auto"/>
        <w:ind w:left="-142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DIRITTO AL LAVORO DEI DISABILI (art. 17, legge 68/99)</w:t>
      </w:r>
    </w:p>
    <w:p w14:paraId="7EE0E2C0" w14:textId="77777777" w:rsidR="008A132A" w:rsidRPr="00506B7F" w:rsidRDefault="00311A7D" w:rsidP="00C45F36">
      <w:pPr>
        <w:pStyle w:val="Paragrafoelenco"/>
        <w:numPr>
          <w:ilvl w:val="0"/>
          <w:numId w:val="2"/>
        </w:numPr>
        <w:tabs>
          <w:tab w:val="clear" w:pos="786"/>
        </w:tabs>
        <w:spacing w:line="36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l’IMPRESA è </w:t>
      </w:r>
      <w:r w:rsidR="008A132A" w:rsidRPr="00506B7F">
        <w:rPr>
          <w:rFonts w:ascii="Arial" w:hAnsi="Arial" w:cs="Arial"/>
          <w:sz w:val="20"/>
          <w:szCs w:val="20"/>
        </w:rPr>
        <w:t>in regola con le norme che disciplinano il diritto al lavoro dei disabili</w:t>
      </w:r>
    </w:p>
    <w:p w14:paraId="1467DA09" w14:textId="77777777" w:rsidR="002A795E" w:rsidRPr="00506B7F" w:rsidRDefault="00311A7D" w:rsidP="00C45F36">
      <w:pPr>
        <w:pStyle w:val="Paragrafoelenco"/>
        <w:numPr>
          <w:ilvl w:val="0"/>
          <w:numId w:val="2"/>
        </w:numPr>
        <w:tabs>
          <w:tab w:val="clear" w:pos="786"/>
        </w:tabs>
        <w:spacing w:line="36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l’IMPRESA </w:t>
      </w:r>
      <w:r w:rsidR="002A795E" w:rsidRPr="00506B7F">
        <w:rPr>
          <w:rFonts w:ascii="Arial" w:hAnsi="Arial" w:cs="Arial"/>
          <w:sz w:val="20"/>
          <w:szCs w:val="20"/>
        </w:rPr>
        <w:t>non</w:t>
      </w:r>
      <w:r w:rsidRPr="00506B7F">
        <w:rPr>
          <w:rFonts w:ascii="Arial" w:hAnsi="Arial" w:cs="Arial"/>
          <w:sz w:val="20"/>
          <w:szCs w:val="20"/>
        </w:rPr>
        <w:t xml:space="preserve"> è</w:t>
      </w:r>
      <w:r w:rsidR="002A795E" w:rsidRPr="00506B7F">
        <w:rPr>
          <w:rFonts w:ascii="Arial" w:hAnsi="Arial" w:cs="Arial"/>
          <w:sz w:val="20"/>
          <w:szCs w:val="20"/>
        </w:rPr>
        <w:t xml:space="preserve"> soggetta</w:t>
      </w:r>
      <w:r w:rsidR="008A132A" w:rsidRPr="00506B7F">
        <w:rPr>
          <w:rFonts w:ascii="Arial" w:hAnsi="Arial" w:cs="Arial"/>
          <w:sz w:val="20"/>
          <w:szCs w:val="20"/>
        </w:rPr>
        <w:t xml:space="preserve"> </w:t>
      </w:r>
      <w:r w:rsidR="002A795E" w:rsidRPr="00506B7F">
        <w:rPr>
          <w:rFonts w:ascii="Arial" w:hAnsi="Arial" w:cs="Arial"/>
          <w:sz w:val="20"/>
          <w:szCs w:val="20"/>
        </w:rPr>
        <w:t>alle norme che disciplinano il d</w:t>
      </w:r>
      <w:r w:rsidR="00C42C47" w:rsidRPr="00506B7F">
        <w:rPr>
          <w:rFonts w:ascii="Arial" w:hAnsi="Arial" w:cs="Arial"/>
          <w:sz w:val="20"/>
          <w:szCs w:val="20"/>
        </w:rPr>
        <w:t>iritto al lavoro dei disabili</w:t>
      </w:r>
    </w:p>
    <w:p w14:paraId="6F244F87" w14:textId="77777777" w:rsidR="00ED6C4F" w:rsidRPr="00506B7F" w:rsidRDefault="00ED6C4F" w:rsidP="00C45F36">
      <w:pPr>
        <w:pStyle w:val="Paragrafoelenco"/>
        <w:numPr>
          <w:ilvl w:val="0"/>
          <w:numId w:val="9"/>
        </w:numPr>
        <w:spacing w:line="276" w:lineRule="auto"/>
        <w:ind w:left="-142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POLIZZA ASSICURATIVA VOLONTARIA RESPONSABILITA’ CIVILE CONTRO TERZI (RCT) </w:t>
      </w:r>
      <w:r w:rsidRPr="00506B7F">
        <w:rPr>
          <w:rFonts w:ascii="Arial" w:hAnsi="Arial" w:cs="Arial"/>
          <w:i/>
          <w:sz w:val="20"/>
          <w:szCs w:val="20"/>
        </w:rPr>
        <w:t>– facoltativa</w:t>
      </w: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4393"/>
        <w:gridCol w:w="4962"/>
      </w:tblGrid>
      <w:tr w:rsidR="00ED6C4F" w:rsidRPr="00506B7F" w14:paraId="61209A7D" w14:textId="77777777" w:rsidTr="00ED6C4F">
        <w:tc>
          <w:tcPr>
            <w:tcW w:w="4393" w:type="dxa"/>
          </w:tcPr>
          <w:p w14:paraId="5F0BDA17" w14:textId="77777777" w:rsidR="00ED6C4F" w:rsidRPr="00506B7F" w:rsidRDefault="00ED6C4F" w:rsidP="00FF3C58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COMPAGNIA ASSICURATIVA</w:t>
            </w:r>
          </w:p>
        </w:tc>
        <w:tc>
          <w:tcPr>
            <w:tcW w:w="4962" w:type="dxa"/>
          </w:tcPr>
          <w:p w14:paraId="64BA7B7F" w14:textId="77777777" w:rsidR="00ED6C4F" w:rsidRPr="00506B7F" w:rsidRDefault="00ED6C4F" w:rsidP="00FF3C58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4F" w:rsidRPr="00506B7F" w14:paraId="05FD2A3D" w14:textId="77777777" w:rsidTr="00ED6C4F">
        <w:tc>
          <w:tcPr>
            <w:tcW w:w="4393" w:type="dxa"/>
          </w:tcPr>
          <w:p w14:paraId="3AD3A812" w14:textId="77777777" w:rsidR="00ED6C4F" w:rsidRPr="00506B7F" w:rsidRDefault="00ED6C4F" w:rsidP="00FF3C58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NUMERO</w:t>
            </w:r>
          </w:p>
        </w:tc>
        <w:tc>
          <w:tcPr>
            <w:tcW w:w="4962" w:type="dxa"/>
          </w:tcPr>
          <w:p w14:paraId="64E37B46" w14:textId="77777777" w:rsidR="00ED6C4F" w:rsidRPr="00506B7F" w:rsidRDefault="00ED6C4F" w:rsidP="00FF3C58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4F" w:rsidRPr="00506B7F" w14:paraId="36F9A447" w14:textId="77777777" w:rsidTr="00ED6C4F">
        <w:tc>
          <w:tcPr>
            <w:tcW w:w="4393" w:type="dxa"/>
          </w:tcPr>
          <w:p w14:paraId="5C4A18A9" w14:textId="77777777" w:rsidR="00ED6C4F" w:rsidRPr="00506B7F" w:rsidRDefault="00ED6C4F" w:rsidP="00FF3C58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B7F">
              <w:rPr>
                <w:rFonts w:ascii="Arial" w:hAnsi="Arial" w:cs="Arial"/>
                <w:sz w:val="20"/>
                <w:szCs w:val="20"/>
              </w:rPr>
              <w:t>SCADENZA</w:t>
            </w:r>
          </w:p>
        </w:tc>
        <w:tc>
          <w:tcPr>
            <w:tcW w:w="4962" w:type="dxa"/>
          </w:tcPr>
          <w:p w14:paraId="21A0F592" w14:textId="77777777" w:rsidR="00ED6C4F" w:rsidRPr="00506B7F" w:rsidRDefault="00ED6C4F" w:rsidP="00FF3C58">
            <w:pPr>
              <w:pStyle w:val="Paragrafoelenco"/>
              <w:spacing w:before="120" w:line="276" w:lineRule="auto"/>
              <w:ind w:left="0"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D8E1FA" w14:textId="77777777" w:rsidR="00A367AC" w:rsidRDefault="00A367A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A001C2" w14:textId="5E1BAEAD" w:rsidR="00186AED" w:rsidRDefault="00444D43" w:rsidP="00186AED">
      <w:pPr>
        <w:pStyle w:val="Paragrafoelenco"/>
        <w:spacing w:before="240" w:line="276" w:lineRule="auto"/>
        <w:ind w:left="0" w:right="-1"/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444D43">
        <w:rPr>
          <w:rFonts w:ascii="Arial" w:hAnsi="Arial" w:cs="Arial"/>
          <w:b/>
          <w:sz w:val="22"/>
          <w:szCs w:val="20"/>
          <w:u w:val="single"/>
        </w:rPr>
        <w:lastRenderedPageBreak/>
        <w:t>DICHIARA INOLTRE</w:t>
      </w:r>
    </w:p>
    <w:p w14:paraId="60CCA6D9" w14:textId="3E1F0230" w:rsidR="00186AED" w:rsidRDefault="00186AED" w:rsidP="00436C05">
      <w:pPr>
        <w:jc w:val="both"/>
        <w:rPr>
          <w:rFonts w:ascii="Arial" w:hAnsi="Arial" w:cs="Arial"/>
          <w:sz w:val="20"/>
          <w:szCs w:val="20"/>
        </w:rPr>
      </w:pPr>
      <w:r w:rsidRPr="00186AED">
        <w:rPr>
          <w:rFonts w:ascii="Arial" w:hAnsi="Arial" w:cs="Arial"/>
          <w:sz w:val="20"/>
          <w:szCs w:val="20"/>
        </w:rPr>
        <w:t xml:space="preserve">l’inesistenza delle cause di esclusione dalla partecipazione ad una procedura d’appalto o concessione elencate nell’art. 94 del D. Lgs. n. 36/2023, </w:t>
      </w:r>
      <w:r>
        <w:rPr>
          <w:rFonts w:ascii="Arial" w:hAnsi="Arial" w:cs="Arial"/>
          <w:sz w:val="20"/>
          <w:szCs w:val="20"/>
        </w:rPr>
        <w:t>ed in particolare:</w:t>
      </w:r>
    </w:p>
    <w:p w14:paraId="78159862" w14:textId="77777777" w:rsidR="00FE6E6B" w:rsidRPr="00FE6E6B" w:rsidRDefault="00FE6E6B" w:rsidP="00436C05">
      <w:pPr>
        <w:pStyle w:val="Paragrafoelenco"/>
        <w:numPr>
          <w:ilvl w:val="0"/>
          <w:numId w:val="15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che nei propri confronti e nei confronti dei soggetti indicati </w:t>
      </w:r>
      <w:r w:rsidRPr="00FE6E6B">
        <w:rPr>
          <w:rFonts w:ascii="Arial" w:hAnsi="Arial" w:cs="Arial"/>
          <w:sz w:val="20"/>
          <w:szCs w:val="20"/>
        </w:rPr>
        <w:t xml:space="preserve">all’art. 94, comma 3, </w:t>
      </w:r>
      <w:r w:rsidRPr="00FE6E6B">
        <w:rPr>
          <w:rFonts w:ascii="Arial" w:hAnsi="Arial" w:cs="Arial"/>
          <w:sz w:val="20"/>
          <w:szCs w:val="20"/>
        </w:rPr>
        <w:t xml:space="preserve">non è stata pronunciata sentenza definitiva di condanna o emesso decreto penale di condanna divenuto irrevocabile, oppure sentenza di applicazione della pena su richiesta ai sensi dell'articolo 444 del codice di procedura penale per uno dei seguenti reati:  </w:t>
      </w:r>
    </w:p>
    <w:p w14:paraId="30E24CDC" w14:textId="017DF59B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 </w:t>
      </w:r>
    </w:p>
    <w:p w14:paraId="7157963F" w14:textId="51F92AFF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delitti, consumati o tentati, di cui agli articoli 317, 318, 319, 319-ter, 319-quater, 320, 321, 322, 322bis, 346- bis, 353, 353-bis, 354, 355 e 356 del codice penale nonché all’articolo 2635 del codice civile; </w:t>
      </w:r>
    </w:p>
    <w:p w14:paraId="01DD019B" w14:textId="1B28C6E8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false comunicazioni sociali di cui agli articoli 2621 e 2622 del codice civile;   </w:t>
      </w:r>
    </w:p>
    <w:p w14:paraId="410148A2" w14:textId="77777777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frode ai sensi dell’articolo 1 della convenzione relativa alla tutela degli interessi finanziari delle Comunità europee;  </w:t>
      </w:r>
    </w:p>
    <w:p w14:paraId="79F762AA" w14:textId="77777777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delitti, consumati o tentati, commessi con finalità di terrorismo, anche internazionale, e di eversione dell’ordine costituzionale reati terroristici o reati connessi alle attività terroristiche;  </w:t>
      </w:r>
    </w:p>
    <w:p w14:paraId="3F0CC538" w14:textId="77777777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delitti di cui agli articoli 648-bis, 648-ter e 648-ter.1 del codice penale, riciclaggio di proventi di attività criminose o finanziamento del terrorismo, quali definiti all’articolo 1 del decreto legislativo 22 giugno 2007, n. 109 e successive modificazioni;  </w:t>
      </w:r>
    </w:p>
    <w:p w14:paraId="1ECB4BA0" w14:textId="77777777" w:rsidR="00FE6E6B" w:rsidRP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 xml:space="preserve">sfruttamento del lavoro minorile e altre forme di tratta di esseri umani definite con il decreto legislativo 4 marzo 2014, n. 24;  </w:t>
      </w:r>
    </w:p>
    <w:p w14:paraId="3DF13A83" w14:textId="46FEB64D" w:rsidR="00FE6E6B" w:rsidRDefault="00FE6E6B" w:rsidP="00436C05">
      <w:pPr>
        <w:pStyle w:val="Paragrafoelenco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>ogni altro delitto da cui derivi, quale pena accessoria, l’incapacità di contrattare con la pubblica amministrazione.</w:t>
      </w:r>
    </w:p>
    <w:p w14:paraId="24AAAA88" w14:textId="31B11CC3" w:rsidR="00FE6E6B" w:rsidRPr="00FE6E6B" w:rsidRDefault="00FE6E6B" w:rsidP="00436C05">
      <w:pPr>
        <w:pStyle w:val="Paragrafoelenco"/>
        <w:numPr>
          <w:ilvl w:val="0"/>
          <w:numId w:val="15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>che nei propri confronti e nei confronti dei soggetti sopra indicati non sussiste la causa di decadenza, di sospensione o di divieto previste dall’articolo 67 del decreto legislativo 6 settembre 2011, n. 159 o di un tentativo di infiltrazione mafiosa di cui all’articolo 84, comma 4, del medesimo decreto</w:t>
      </w:r>
      <w:r>
        <w:rPr>
          <w:rFonts w:ascii="Arial" w:hAnsi="Arial" w:cs="Arial"/>
          <w:sz w:val="20"/>
          <w:szCs w:val="20"/>
        </w:rPr>
        <w:t>.</w:t>
      </w:r>
    </w:p>
    <w:p w14:paraId="561A70CE" w14:textId="77777777" w:rsidR="00FE6E6B" w:rsidRDefault="00FE6E6B" w:rsidP="00436C05">
      <w:pPr>
        <w:pStyle w:val="Paragrafoelenco"/>
        <w:numPr>
          <w:ilvl w:val="0"/>
          <w:numId w:val="15"/>
        </w:numPr>
        <w:spacing w:line="276" w:lineRule="auto"/>
        <w:ind w:left="0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che non è stata applicata alcuna sanzione interdittiva di cui all'art. 9, co. 2 lett c) dlgs. n. 231 del 2001 o altra sanzione che comporta il divieto di contrarre con la P.A., compresi i provvedimenti interdittivi di cui all'art. 14 del </w:t>
      </w:r>
      <w:r>
        <w:rPr>
          <w:rFonts w:ascii="Arial" w:hAnsi="Arial" w:cs="Arial"/>
          <w:sz w:val="20"/>
          <w:szCs w:val="20"/>
        </w:rPr>
        <w:t>D.Lgs.</w:t>
      </w:r>
      <w:r w:rsidRPr="00506B7F">
        <w:rPr>
          <w:rFonts w:ascii="Arial" w:hAnsi="Arial" w:cs="Arial"/>
          <w:sz w:val="20"/>
          <w:szCs w:val="20"/>
        </w:rPr>
        <w:t xml:space="preserve"> n. 81</w:t>
      </w:r>
      <w:r>
        <w:rPr>
          <w:rFonts w:ascii="Arial" w:hAnsi="Arial" w:cs="Arial"/>
          <w:sz w:val="20"/>
          <w:szCs w:val="20"/>
        </w:rPr>
        <w:t>/</w:t>
      </w:r>
      <w:r w:rsidRPr="00506B7F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8</w:t>
      </w:r>
      <w:r w:rsidRPr="00506B7F">
        <w:rPr>
          <w:rFonts w:ascii="Arial" w:hAnsi="Arial" w:cs="Arial"/>
          <w:sz w:val="20"/>
          <w:szCs w:val="20"/>
        </w:rPr>
        <w:t xml:space="preserve"> s.m.i.;</w:t>
      </w:r>
    </w:p>
    <w:p w14:paraId="6E15D1B1" w14:textId="771D1662" w:rsidR="00FE6E6B" w:rsidRPr="00436C05" w:rsidRDefault="00FE6E6B" w:rsidP="00436C05">
      <w:pPr>
        <w:pStyle w:val="Paragrafoelenco"/>
        <w:numPr>
          <w:ilvl w:val="0"/>
          <w:numId w:val="15"/>
        </w:numPr>
        <w:spacing w:line="276" w:lineRule="auto"/>
        <w:ind w:left="0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di non aver violato il divieto di intestazione fiduciaria posto all'articolo 17 della legge 19 marzo 1990, n. 55</w:t>
      </w:r>
      <w:r w:rsidR="00436C05">
        <w:rPr>
          <w:rFonts w:ascii="Arial" w:hAnsi="Arial" w:cs="Arial"/>
          <w:sz w:val="20"/>
          <w:szCs w:val="20"/>
        </w:rPr>
        <w:t>;</w:t>
      </w:r>
    </w:p>
    <w:p w14:paraId="096D7AB7" w14:textId="7A340C3A" w:rsidR="00436C05" w:rsidRPr="00436C05" w:rsidRDefault="00506B7F" w:rsidP="00436C05">
      <w:pPr>
        <w:pStyle w:val="Paragrafoelenco"/>
        <w:numPr>
          <w:ilvl w:val="0"/>
          <w:numId w:val="15"/>
        </w:numPr>
        <w:spacing w:line="276" w:lineRule="auto"/>
        <w:ind w:left="0" w:right="-1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di non trovarsi in stato di fallimento, di liquidazione coatta, di concordato preventivo, o nei cui riguardi sia in corso un procedimento per la dichiarazione di una di tali situazioni</w:t>
      </w:r>
      <w:r w:rsidR="00436C05">
        <w:rPr>
          <w:rFonts w:ascii="Arial" w:hAnsi="Arial" w:cs="Arial"/>
          <w:sz w:val="20"/>
          <w:szCs w:val="20"/>
        </w:rPr>
        <w:t>;</w:t>
      </w:r>
    </w:p>
    <w:p w14:paraId="0A9D3F17" w14:textId="0C9D2425" w:rsidR="00506B7F" w:rsidRPr="00436C05" w:rsidRDefault="00436C05" w:rsidP="00436C05">
      <w:pPr>
        <w:pStyle w:val="Paragrafoelenco"/>
        <w:numPr>
          <w:ilvl w:val="0"/>
          <w:numId w:val="15"/>
        </w:numPr>
        <w:spacing w:line="276" w:lineRule="auto"/>
        <w:ind w:left="0" w:right="-1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che nei propri confronti non risulta l’iscrizione nel casellario informatico</w:t>
      </w:r>
      <w:r>
        <w:rPr>
          <w:rFonts w:ascii="Arial" w:hAnsi="Arial" w:cs="Arial"/>
          <w:sz w:val="20"/>
          <w:szCs w:val="20"/>
        </w:rPr>
        <w:t xml:space="preserve"> tenuto dall’ANAC</w:t>
      </w:r>
      <w:r w:rsidRPr="00506B7F">
        <w:rPr>
          <w:rFonts w:ascii="Arial" w:hAnsi="Arial" w:cs="Arial"/>
          <w:sz w:val="20"/>
          <w:szCs w:val="20"/>
        </w:rPr>
        <w:t xml:space="preserve"> per aver presentato falsa dichiarazione o falsa documentazione </w:t>
      </w:r>
      <w:r>
        <w:rPr>
          <w:rFonts w:ascii="Arial" w:hAnsi="Arial" w:cs="Arial"/>
          <w:sz w:val="20"/>
          <w:szCs w:val="20"/>
        </w:rPr>
        <w:t>nelle</w:t>
      </w:r>
      <w:r w:rsidRPr="00506B7F">
        <w:rPr>
          <w:rFonts w:ascii="Arial" w:hAnsi="Arial" w:cs="Arial"/>
          <w:sz w:val="20"/>
          <w:szCs w:val="20"/>
        </w:rPr>
        <w:t xml:space="preserve"> procedure di gara e </w:t>
      </w:r>
      <w:r>
        <w:rPr>
          <w:rFonts w:ascii="Arial" w:hAnsi="Arial" w:cs="Arial"/>
          <w:sz w:val="20"/>
          <w:szCs w:val="20"/>
        </w:rPr>
        <w:t xml:space="preserve">negli </w:t>
      </w:r>
      <w:r w:rsidRPr="00506B7F">
        <w:rPr>
          <w:rFonts w:ascii="Arial" w:hAnsi="Arial" w:cs="Arial"/>
          <w:sz w:val="20"/>
          <w:szCs w:val="20"/>
        </w:rPr>
        <w:t>affidament</w:t>
      </w:r>
      <w:r>
        <w:rPr>
          <w:rFonts w:ascii="Arial" w:hAnsi="Arial" w:cs="Arial"/>
          <w:sz w:val="20"/>
          <w:szCs w:val="20"/>
        </w:rPr>
        <w:t>i</w:t>
      </w:r>
      <w:r w:rsidRPr="00506B7F">
        <w:rPr>
          <w:rFonts w:ascii="Arial" w:hAnsi="Arial" w:cs="Arial"/>
          <w:sz w:val="20"/>
          <w:szCs w:val="20"/>
        </w:rPr>
        <w:t xml:space="preserve"> dei subappalti</w:t>
      </w:r>
      <w:r>
        <w:rPr>
          <w:rFonts w:ascii="Arial" w:hAnsi="Arial" w:cs="Arial"/>
          <w:sz w:val="20"/>
          <w:szCs w:val="20"/>
        </w:rPr>
        <w:t>, ovvero ai fini del rilascio dell’attestazione di qualificazione, per il periodo durante il quale perdura l’iscrizione;</w:t>
      </w:r>
    </w:p>
    <w:p w14:paraId="4D8A029D" w14:textId="77777777" w:rsidR="00506B7F" w:rsidRPr="00506B7F" w:rsidRDefault="00506B7F" w:rsidP="00436C05">
      <w:pPr>
        <w:pStyle w:val="Paragrafoelenco"/>
        <w:numPr>
          <w:ilvl w:val="0"/>
          <w:numId w:val="15"/>
        </w:numPr>
        <w:spacing w:line="276" w:lineRule="auto"/>
        <w:ind w:left="0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 che non sono state commesse gravi infrazioni debitamente accertate alle norme in materia di sicurezza e a ogni altro obbligo derivante dai rapporti di lavoro;</w:t>
      </w:r>
    </w:p>
    <w:p w14:paraId="42930FC9" w14:textId="77777777" w:rsidR="00506B7F" w:rsidRPr="00506B7F" w:rsidRDefault="00506B7F" w:rsidP="00436C05">
      <w:pPr>
        <w:pStyle w:val="Paragrafoelenco"/>
        <w:numPr>
          <w:ilvl w:val="0"/>
          <w:numId w:val="15"/>
        </w:numPr>
        <w:spacing w:line="276" w:lineRule="auto"/>
        <w:ind w:left="0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 che non sono state commesse gravi negligenze nell'esercizio dell’attività professionale; </w:t>
      </w:r>
    </w:p>
    <w:p w14:paraId="6296CEEE" w14:textId="1BF8FFAE" w:rsidR="00506B7F" w:rsidRPr="00436C05" w:rsidRDefault="00506B7F" w:rsidP="00436C05">
      <w:pPr>
        <w:pStyle w:val="Paragrafoelenco"/>
        <w:numPr>
          <w:ilvl w:val="0"/>
          <w:numId w:val="15"/>
        </w:numPr>
        <w:spacing w:line="276" w:lineRule="auto"/>
        <w:ind w:left="0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che non sono state commesse violazioni gravi, definitivamente accertate, rispetto agli obblighi relativi al pagamento delle imposte e tasse</w:t>
      </w:r>
      <w:r w:rsidR="00436C05">
        <w:rPr>
          <w:rFonts w:ascii="Arial" w:hAnsi="Arial" w:cs="Arial"/>
          <w:sz w:val="20"/>
          <w:szCs w:val="20"/>
        </w:rPr>
        <w:t xml:space="preserve"> o dei contributi previdenziali</w:t>
      </w:r>
      <w:r w:rsidRPr="00506B7F">
        <w:rPr>
          <w:rFonts w:ascii="Arial" w:hAnsi="Arial" w:cs="Arial"/>
          <w:sz w:val="20"/>
          <w:szCs w:val="20"/>
        </w:rPr>
        <w:t>, secondo la legislazione italiana o quella dello Stato in cui si è stabiliti</w:t>
      </w:r>
      <w:r w:rsidR="003260A8">
        <w:rPr>
          <w:rFonts w:ascii="Arial" w:hAnsi="Arial" w:cs="Arial"/>
          <w:sz w:val="20"/>
          <w:szCs w:val="20"/>
        </w:rPr>
        <w:t>;</w:t>
      </w:r>
      <w:r w:rsidR="00A367AC">
        <w:rPr>
          <w:rStyle w:val="Rimandonotaapidipagina"/>
          <w:rFonts w:ascii="Arial" w:hAnsi="Arial" w:cs="Arial"/>
          <w:sz w:val="20"/>
          <w:szCs w:val="20"/>
        </w:rPr>
        <w:footnoteReference w:id="4"/>
      </w:r>
    </w:p>
    <w:p w14:paraId="5069A83A" w14:textId="77777777" w:rsidR="00506B7F" w:rsidRDefault="00506B7F" w:rsidP="00436C05">
      <w:pPr>
        <w:pStyle w:val="Paragrafoelenco"/>
        <w:numPr>
          <w:ilvl w:val="0"/>
          <w:numId w:val="15"/>
        </w:numPr>
        <w:spacing w:line="276" w:lineRule="auto"/>
        <w:ind w:left="0" w:right="-285" w:hanging="284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di non aver nulla a pretendere nei confronti dell’ERT nel caso in cui per qualsiasi motivo, non dovesse procedere l’affidamento;</w:t>
      </w:r>
    </w:p>
    <w:p w14:paraId="0A4F387F" w14:textId="77777777" w:rsidR="00690A8B" w:rsidRDefault="00690A8B" w:rsidP="00690A8B">
      <w:p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2E50E899" w14:textId="75A88898" w:rsidR="00690A8B" w:rsidRDefault="00690A8B" w:rsidP="00690A8B">
      <w:pPr>
        <w:jc w:val="both"/>
        <w:rPr>
          <w:rFonts w:ascii="Arial" w:hAnsi="Arial" w:cs="Arial"/>
          <w:sz w:val="20"/>
          <w:szCs w:val="20"/>
        </w:rPr>
      </w:pPr>
      <w:r w:rsidRPr="00FE6E6B">
        <w:rPr>
          <w:rFonts w:ascii="Arial" w:hAnsi="Arial" w:cs="Arial"/>
          <w:sz w:val="20"/>
          <w:szCs w:val="20"/>
        </w:rPr>
        <w:t>In caso contrario, dichiara nello spazio che segue le condanne riportate (indicare i soggetti specificando ruolo, imputazione e condanna)</w:t>
      </w:r>
      <w:r>
        <w:rPr>
          <w:rFonts w:ascii="Arial" w:hAnsi="Arial" w:cs="Arial"/>
          <w:sz w:val="20"/>
          <w:szCs w:val="20"/>
        </w:rPr>
        <w:t>:</w:t>
      </w:r>
    </w:p>
    <w:p w14:paraId="0D698816" w14:textId="0021DE89" w:rsidR="00690A8B" w:rsidRDefault="00690A8B" w:rsidP="00690A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DDE6B11" w14:textId="77777777" w:rsidR="00690A8B" w:rsidRDefault="00690A8B" w:rsidP="00690A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8BE2F23" w14:textId="77777777" w:rsidR="00690A8B" w:rsidRDefault="00690A8B" w:rsidP="00690A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32321E3" w14:textId="77777777" w:rsidR="00690A8B" w:rsidRDefault="00690A8B" w:rsidP="00690A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0679144" w14:textId="77777777" w:rsidR="00444D43" w:rsidRPr="00444D43" w:rsidRDefault="00444D43" w:rsidP="00444D43">
      <w:pPr>
        <w:pStyle w:val="Paragrafoelenco"/>
        <w:spacing w:before="240" w:line="276" w:lineRule="auto"/>
        <w:ind w:left="0" w:right="-1"/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444D43">
        <w:rPr>
          <w:rFonts w:ascii="Arial" w:hAnsi="Arial" w:cs="Arial"/>
          <w:b/>
          <w:sz w:val="22"/>
          <w:szCs w:val="20"/>
          <w:u w:val="single"/>
        </w:rPr>
        <w:lastRenderedPageBreak/>
        <w:t>DICHIARA INOLTRE</w:t>
      </w:r>
    </w:p>
    <w:p w14:paraId="203C892A" w14:textId="77777777" w:rsidR="003260A8" w:rsidRDefault="00506B7F" w:rsidP="00A367AC">
      <w:pPr>
        <w:pStyle w:val="CorpoTesto"/>
        <w:widowControl w:val="0"/>
        <w:pBdr>
          <w:left w:val="none" w:sz="0" w:space="0" w:color="auto"/>
        </w:pBdr>
        <w:spacing w:before="0" w:line="276" w:lineRule="auto"/>
        <w:ind w:left="-142" w:right="-285" w:hanging="284"/>
        <w:jc w:val="center"/>
        <w:rPr>
          <w:rFonts w:ascii="Arial" w:eastAsia="Arial Unicode MS" w:hAnsi="Arial" w:cs="Arial"/>
          <w:b/>
          <w:bCs/>
        </w:rPr>
      </w:pPr>
      <w:r w:rsidRPr="00506B7F">
        <w:rPr>
          <w:rFonts w:ascii="Arial" w:eastAsia="Arial Unicode MS" w:hAnsi="Arial" w:cs="Arial"/>
          <w:b/>
          <w:bCs/>
        </w:rPr>
        <w:t>ai sensi dell’art. 26 co. 1 del D.Lgs. 81/2008</w:t>
      </w:r>
      <w:r w:rsidR="003260A8">
        <w:rPr>
          <w:rFonts w:ascii="Arial" w:eastAsia="Arial Unicode MS" w:hAnsi="Arial" w:cs="Arial"/>
          <w:b/>
          <w:bCs/>
        </w:rPr>
        <w:t xml:space="preserve"> s.m.i.</w:t>
      </w:r>
    </w:p>
    <w:p w14:paraId="4D66D139" w14:textId="77777777" w:rsidR="00506B7F" w:rsidRPr="00506B7F" w:rsidRDefault="00506B7F" w:rsidP="00A367AC">
      <w:pPr>
        <w:pStyle w:val="CorpoTesto"/>
        <w:widowControl w:val="0"/>
        <w:pBdr>
          <w:left w:val="none" w:sz="0" w:space="0" w:color="auto"/>
        </w:pBdr>
        <w:spacing w:before="0" w:after="240" w:line="276" w:lineRule="auto"/>
        <w:ind w:left="-142" w:right="-285" w:hanging="284"/>
        <w:jc w:val="center"/>
        <w:rPr>
          <w:rFonts w:ascii="Arial" w:eastAsia="Arial Unicode MS" w:hAnsi="Arial" w:cs="Arial"/>
          <w:b/>
          <w:bCs/>
        </w:rPr>
      </w:pPr>
      <w:r w:rsidRPr="00506B7F">
        <w:rPr>
          <w:rFonts w:ascii="Arial" w:eastAsia="Arial Unicode MS" w:hAnsi="Arial" w:cs="Arial"/>
          <w:b/>
          <w:bCs/>
        </w:rPr>
        <w:t>(autocertificazione dei requisiti di idoneità tecnico-professionale)</w:t>
      </w:r>
    </w:p>
    <w:p w14:paraId="7C754C13" w14:textId="77777777" w:rsidR="00506B7F" w:rsidRPr="00506B7F" w:rsidRDefault="00506B7F" w:rsidP="00FE6E6B">
      <w:pPr>
        <w:pStyle w:val="CorpoTesto"/>
        <w:widowControl w:val="0"/>
        <w:numPr>
          <w:ilvl w:val="0"/>
          <w:numId w:val="15"/>
        </w:numPr>
        <w:pBdr>
          <w:left w:val="none" w:sz="0" w:space="0" w:color="auto"/>
        </w:pBdr>
        <w:spacing w:before="0" w:line="276" w:lineRule="auto"/>
        <w:ind w:right="-285"/>
        <w:jc w:val="both"/>
        <w:rPr>
          <w:rFonts w:ascii="Arial" w:eastAsia="Arial Unicode MS" w:hAnsi="Arial" w:cs="Arial"/>
        </w:rPr>
      </w:pPr>
      <w:r w:rsidRPr="00506B7F">
        <w:rPr>
          <w:rFonts w:ascii="Arial" w:eastAsia="Arial Unicode MS" w:hAnsi="Arial" w:cs="Arial"/>
          <w:bCs/>
        </w:rPr>
        <w:t xml:space="preserve">che l’IMPRESA è idonea sotto il profilo tecnico-professionale a erogare i servizi e le forniture </w:t>
      </w:r>
      <w:r>
        <w:rPr>
          <w:rFonts w:ascii="Arial" w:eastAsia="Arial Unicode MS" w:hAnsi="Arial" w:cs="Arial"/>
          <w:bCs/>
        </w:rPr>
        <w:t>richieste</w:t>
      </w:r>
      <w:r w:rsidRPr="00506B7F">
        <w:rPr>
          <w:rFonts w:ascii="Arial" w:eastAsia="Arial Unicode MS" w:hAnsi="Arial" w:cs="Arial"/>
        </w:rPr>
        <w:t xml:space="preserve"> </w:t>
      </w:r>
      <w:r w:rsidRPr="00506B7F">
        <w:rPr>
          <w:rFonts w:ascii="Arial" w:eastAsia="Arial Unicode MS" w:hAnsi="Arial" w:cs="Arial"/>
          <w:bCs/>
        </w:rPr>
        <w:t>d</w:t>
      </w:r>
      <w:r w:rsidR="00A367AC">
        <w:rPr>
          <w:rFonts w:ascii="Arial" w:eastAsia="Arial Unicode MS" w:hAnsi="Arial" w:cs="Arial"/>
          <w:bCs/>
        </w:rPr>
        <w:t>a</w:t>
      </w:r>
      <w:r w:rsidRPr="00506B7F">
        <w:rPr>
          <w:rFonts w:ascii="Arial" w:eastAsia="Arial Unicode MS" w:hAnsi="Arial" w:cs="Arial"/>
          <w:bCs/>
        </w:rPr>
        <w:t>ll’</w:t>
      </w:r>
      <w:r w:rsidRPr="00506B7F">
        <w:rPr>
          <w:rFonts w:ascii="Arial" w:eastAsia="Arial Unicode MS" w:hAnsi="Arial" w:cs="Arial"/>
        </w:rPr>
        <w:t>ERT</w:t>
      </w:r>
      <w:r>
        <w:rPr>
          <w:rFonts w:ascii="Arial" w:eastAsia="Arial Unicode MS" w:hAnsi="Arial" w:cs="Arial"/>
        </w:rPr>
        <w:t>;</w:t>
      </w:r>
    </w:p>
    <w:p w14:paraId="3AF462F9" w14:textId="77777777" w:rsidR="00506B7F" w:rsidRPr="00506B7F" w:rsidRDefault="00506B7F" w:rsidP="00FE6E6B">
      <w:pPr>
        <w:widowControl w:val="0"/>
        <w:numPr>
          <w:ilvl w:val="0"/>
          <w:numId w:val="15"/>
        </w:num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 xml:space="preserve">che l’impresa ottempera a tutte le Leggi in materia di </w:t>
      </w:r>
      <w:r w:rsidRPr="00506B7F">
        <w:rPr>
          <w:rFonts w:ascii="Arial" w:hAnsi="Arial" w:cs="Arial"/>
          <w:b/>
          <w:sz w:val="20"/>
          <w:szCs w:val="20"/>
        </w:rPr>
        <w:t>sicurezza e salute sul lavoro</w:t>
      </w:r>
      <w:r w:rsidRPr="00506B7F">
        <w:rPr>
          <w:rFonts w:ascii="Arial" w:hAnsi="Arial" w:cs="Arial"/>
          <w:sz w:val="20"/>
          <w:szCs w:val="20"/>
        </w:rPr>
        <w:t xml:space="preserve"> e alle normative di </w:t>
      </w:r>
      <w:r w:rsidRPr="00506B7F">
        <w:rPr>
          <w:rFonts w:ascii="Arial" w:hAnsi="Arial" w:cs="Arial"/>
          <w:b/>
          <w:sz w:val="20"/>
          <w:szCs w:val="20"/>
        </w:rPr>
        <w:t>tutela ambientale</w:t>
      </w:r>
      <w:r w:rsidRPr="00506B7F">
        <w:rPr>
          <w:rFonts w:ascii="Arial" w:hAnsi="Arial" w:cs="Arial"/>
          <w:sz w:val="20"/>
          <w:szCs w:val="20"/>
        </w:rPr>
        <w:t xml:space="preserve"> applicabili all’attività; in particolare, ha effettuato la valutazione dei rischi </w:t>
      </w:r>
      <w:r w:rsidRPr="00506B7F">
        <w:rPr>
          <w:rFonts w:ascii="Arial" w:hAnsi="Arial" w:cs="Arial"/>
          <w:b/>
          <w:sz w:val="20"/>
          <w:szCs w:val="20"/>
        </w:rPr>
        <w:t>(D.V.R.)</w:t>
      </w:r>
      <w:r w:rsidRPr="00506B7F">
        <w:rPr>
          <w:rFonts w:ascii="Arial" w:hAnsi="Arial" w:cs="Arial"/>
          <w:sz w:val="20"/>
          <w:szCs w:val="20"/>
        </w:rPr>
        <w:t xml:space="preserve"> di cui all’art. 17 comma 1 lettera a) del D.Lgs. 81/2008</w:t>
      </w:r>
      <w:r w:rsidR="005A686C">
        <w:rPr>
          <w:rFonts w:ascii="Arial" w:hAnsi="Arial" w:cs="Arial"/>
          <w:sz w:val="20"/>
          <w:szCs w:val="20"/>
        </w:rPr>
        <w:t xml:space="preserve"> s.m.i.</w:t>
      </w:r>
      <w:r w:rsidRPr="00506B7F">
        <w:rPr>
          <w:rFonts w:ascii="Arial" w:hAnsi="Arial" w:cs="Arial"/>
          <w:sz w:val="20"/>
          <w:szCs w:val="20"/>
        </w:rPr>
        <w:t xml:space="preserve"> </w:t>
      </w:r>
      <w:r w:rsidRPr="00506B7F">
        <w:rPr>
          <w:rFonts w:ascii="Arial" w:hAnsi="Arial" w:cs="Arial"/>
          <w:b/>
          <w:sz w:val="20"/>
          <w:szCs w:val="20"/>
        </w:rPr>
        <w:t xml:space="preserve">ovvero </w:t>
      </w:r>
      <w:r w:rsidRPr="00506B7F">
        <w:rPr>
          <w:rFonts w:ascii="Arial" w:hAnsi="Arial" w:cs="Arial"/>
          <w:sz w:val="20"/>
          <w:szCs w:val="20"/>
        </w:rPr>
        <w:t xml:space="preserve">fornisce </w:t>
      </w:r>
      <w:r w:rsidRPr="00506B7F">
        <w:rPr>
          <w:rFonts w:ascii="Arial" w:hAnsi="Arial" w:cs="Arial"/>
          <w:b/>
          <w:sz w:val="20"/>
          <w:szCs w:val="20"/>
        </w:rPr>
        <w:t>autocertificazione dell’effettuazione della valutazione rischi</w:t>
      </w:r>
      <w:r w:rsidRPr="00506B7F">
        <w:rPr>
          <w:rFonts w:ascii="Arial" w:hAnsi="Arial" w:cs="Arial"/>
          <w:sz w:val="20"/>
          <w:szCs w:val="20"/>
        </w:rPr>
        <w:t xml:space="preserve"> ai sensi art. 29 comma 5 e ha proceduto a tutti gli obblighi relativi all’informazione e formazione dei lavoratori.</w:t>
      </w:r>
    </w:p>
    <w:p w14:paraId="4C85BDDA" w14:textId="77777777" w:rsidR="00506B7F" w:rsidRPr="00506B7F" w:rsidRDefault="00506B7F" w:rsidP="00FE6E6B">
      <w:pPr>
        <w:widowControl w:val="0"/>
        <w:numPr>
          <w:ilvl w:val="0"/>
          <w:numId w:val="15"/>
        </w:num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che l’impresa possiede capitali, conoscenza, esperienza, capacità tecniche, macchine, attrezzature, risorse e personale necessari e sufficienti per garantire l’erogazione dei servizi e delle forniture commissionate, con gestione a proprio rischio e con l’organizzazione dei mezzi necessari;</w:t>
      </w:r>
    </w:p>
    <w:p w14:paraId="41D13467" w14:textId="77777777" w:rsidR="00506B7F" w:rsidRPr="00506B7F" w:rsidRDefault="00506B7F" w:rsidP="00FE6E6B">
      <w:pPr>
        <w:pStyle w:val="Paragrafoelenco"/>
        <w:numPr>
          <w:ilvl w:val="0"/>
          <w:numId w:val="15"/>
        </w:num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che l’impresa coinvolge nell’attività personale assunto a norma delle vigenti leggi e regolarmente iscritto presso l’INAIL e l’INPS (o equivalenti casse assicurative e previdenziali di competenza) e che detto personale è idoneo anche sotto il profilo sanitario allo svolgimento dell’attività specifica (mansione)</w:t>
      </w:r>
    </w:p>
    <w:p w14:paraId="11D435F4" w14:textId="77777777" w:rsidR="00506B7F" w:rsidRPr="00506B7F" w:rsidRDefault="00506B7F" w:rsidP="00FE6E6B">
      <w:pPr>
        <w:pStyle w:val="Paragrafoelenco"/>
        <w:numPr>
          <w:ilvl w:val="0"/>
          <w:numId w:val="15"/>
        </w:num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Pr="00506B7F">
        <w:rPr>
          <w:rFonts w:ascii="Arial" w:hAnsi="Arial" w:cs="Arial"/>
          <w:sz w:val="20"/>
          <w:szCs w:val="20"/>
        </w:rPr>
        <w:t>l’IMPRESA ha preventivamente verificato l’idoneità tecnico professionale ed i requisiti di sicurezza e salute in base al D.Lgs 81/2008 e integrato dal D.Lgs 106/2009</w:t>
      </w:r>
      <w:r>
        <w:rPr>
          <w:rFonts w:ascii="Arial" w:hAnsi="Arial" w:cs="Arial"/>
          <w:sz w:val="20"/>
          <w:szCs w:val="20"/>
        </w:rPr>
        <w:t xml:space="preserve"> di tutti i</w:t>
      </w:r>
      <w:r w:rsidRPr="00506B7F">
        <w:rPr>
          <w:rFonts w:ascii="Arial" w:hAnsi="Arial" w:cs="Arial"/>
          <w:sz w:val="20"/>
          <w:szCs w:val="20"/>
        </w:rPr>
        <w:t xml:space="preserve"> collaboratori autonom</w:t>
      </w:r>
      <w:r>
        <w:rPr>
          <w:rFonts w:ascii="Arial" w:hAnsi="Arial" w:cs="Arial"/>
          <w:sz w:val="20"/>
          <w:szCs w:val="20"/>
        </w:rPr>
        <w:t>i</w:t>
      </w:r>
      <w:r w:rsidRPr="00506B7F">
        <w:rPr>
          <w:rFonts w:ascii="Arial" w:hAnsi="Arial" w:cs="Arial"/>
          <w:sz w:val="20"/>
          <w:szCs w:val="20"/>
        </w:rPr>
        <w:t xml:space="preserve"> </w:t>
      </w:r>
    </w:p>
    <w:p w14:paraId="15267FA6" w14:textId="77777777" w:rsidR="00A367AC" w:rsidRPr="00A367AC" w:rsidRDefault="00506B7F" w:rsidP="00FE6E6B">
      <w:pPr>
        <w:pStyle w:val="Paragrafoelenco"/>
        <w:numPr>
          <w:ilvl w:val="0"/>
          <w:numId w:val="15"/>
        </w:num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06B7F">
        <w:rPr>
          <w:rFonts w:ascii="Arial" w:hAnsi="Arial" w:cs="Arial"/>
          <w:sz w:val="20"/>
          <w:szCs w:val="20"/>
        </w:rPr>
        <w:t>che in caso di subappalto di parte dei servizi e delle forniture in oggetto, ha preventivamente verificato l’idoneità tecnico professionale ed i requisiti di sicurezza e salute del personale delle ditte sub appaltatrici, come richiesti dall’allegato XVII D.Lgs 81/2008 e integrato dal D.Lgs 106/2009</w:t>
      </w:r>
    </w:p>
    <w:p w14:paraId="00FBCB04" w14:textId="77777777" w:rsidR="00A367AC" w:rsidRDefault="00A367AC" w:rsidP="00A367AC">
      <w:pPr>
        <w:widowControl w:val="0"/>
        <w:spacing w:before="120" w:line="276" w:lineRule="auto"/>
        <w:ind w:left="-142" w:right="-285"/>
        <w:jc w:val="both"/>
        <w:rPr>
          <w:rFonts w:ascii="Arial" w:hAnsi="Arial" w:cs="Arial"/>
          <w:sz w:val="20"/>
          <w:szCs w:val="20"/>
        </w:rPr>
      </w:pPr>
    </w:p>
    <w:p w14:paraId="56A80569" w14:textId="77777777" w:rsidR="005A686C" w:rsidRDefault="00A367AC" w:rsidP="00A367AC">
      <w:pPr>
        <w:widowControl w:val="0"/>
        <w:spacing w:before="120" w:line="276" w:lineRule="auto"/>
        <w:ind w:left="-142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Lì,</w:t>
      </w:r>
      <w:r w:rsidR="005A686C">
        <w:rPr>
          <w:rFonts w:ascii="Arial" w:hAnsi="Arial" w:cs="Arial"/>
          <w:sz w:val="20"/>
          <w:szCs w:val="20"/>
        </w:rPr>
        <w:t xml:space="preserve"> ____________________</w:t>
      </w:r>
    </w:p>
    <w:p w14:paraId="06E46664" w14:textId="77777777" w:rsidR="005A686C" w:rsidRDefault="005A686C" w:rsidP="00A367AC">
      <w:pPr>
        <w:widowControl w:val="0"/>
        <w:spacing w:before="120" w:line="276" w:lineRule="auto"/>
        <w:ind w:left="4536" w:right="-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Timbro e Firma</w:t>
      </w:r>
    </w:p>
    <w:p w14:paraId="0338AFB9" w14:textId="77777777" w:rsidR="00A367AC" w:rsidRDefault="00A367AC" w:rsidP="00A367AC">
      <w:pPr>
        <w:widowControl w:val="0"/>
        <w:spacing w:before="120" w:line="276" w:lineRule="auto"/>
        <w:ind w:left="4536" w:right="-1"/>
        <w:jc w:val="center"/>
        <w:rPr>
          <w:rFonts w:ascii="Arial" w:hAnsi="Arial" w:cs="Arial"/>
          <w:bCs/>
          <w:sz w:val="20"/>
          <w:szCs w:val="20"/>
        </w:rPr>
      </w:pPr>
    </w:p>
    <w:p w14:paraId="30B9F1D3" w14:textId="77777777" w:rsidR="00BB1CA8" w:rsidRDefault="00BB1CA8" w:rsidP="00A367AC">
      <w:pPr>
        <w:ind w:left="4536" w:right="-1"/>
        <w:jc w:val="center"/>
      </w:pPr>
      <w:r>
        <w:rPr>
          <w:rFonts w:ascii="Arial" w:hAnsi="Arial" w:cs="Arial"/>
          <w:bCs/>
          <w:sz w:val="20"/>
          <w:szCs w:val="20"/>
        </w:rPr>
        <w:t>_________________________________</w:t>
      </w:r>
    </w:p>
    <w:p w14:paraId="687EE62C" w14:textId="77777777" w:rsidR="00BB1CA8" w:rsidRDefault="00BB1CA8" w:rsidP="00444D43">
      <w:pPr>
        <w:widowControl w:val="0"/>
        <w:spacing w:before="120" w:line="276" w:lineRule="auto"/>
        <w:rPr>
          <w:rFonts w:ascii="Arial" w:hAnsi="Arial" w:cs="Arial"/>
          <w:bCs/>
          <w:sz w:val="20"/>
          <w:szCs w:val="20"/>
        </w:rPr>
      </w:pPr>
    </w:p>
    <w:p w14:paraId="67511181" w14:textId="77777777" w:rsidR="00444D43" w:rsidRDefault="00444D43" w:rsidP="00444D43">
      <w:pPr>
        <w:widowControl w:val="0"/>
        <w:spacing w:before="120" w:line="276" w:lineRule="auto"/>
        <w:rPr>
          <w:rFonts w:ascii="Arial" w:hAnsi="Arial" w:cs="Arial"/>
          <w:bCs/>
          <w:sz w:val="20"/>
          <w:szCs w:val="20"/>
        </w:rPr>
      </w:pPr>
    </w:p>
    <w:p w14:paraId="2C1974CE" w14:textId="77777777" w:rsidR="0089701F" w:rsidRDefault="0089701F" w:rsidP="00444D43">
      <w:pPr>
        <w:widowControl w:val="0"/>
        <w:spacing w:before="120" w:line="276" w:lineRule="auto"/>
        <w:rPr>
          <w:rFonts w:ascii="Arial" w:hAnsi="Arial" w:cs="Arial"/>
          <w:bCs/>
          <w:sz w:val="20"/>
          <w:szCs w:val="20"/>
        </w:rPr>
      </w:pPr>
    </w:p>
    <w:p w14:paraId="67A2CEBC" w14:textId="77777777" w:rsidR="00BB1CA8" w:rsidRPr="00444D43" w:rsidRDefault="00BB1CA8" w:rsidP="00BB1CA8">
      <w:pPr>
        <w:tabs>
          <w:tab w:val="left" w:pos="9638"/>
        </w:tabs>
        <w:spacing w:before="120" w:line="276" w:lineRule="auto"/>
        <w:ind w:right="1558"/>
        <w:rPr>
          <w:rFonts w:ascii="Arial" w:hAnsi="Arial" w:cs="Arial"/>
          <w:b/>
          <w:sz w:val="18"/>
          <w:szCs w:val="18"/>
        </w:rPr>
      </w:pPr>
      <w:r w:rsidRPr="00444D43">
        <w:rPr>
          <w:rFonts w:ascii="Arial" w:hAnsi="Arial" w:cs="Arial"/>
          <w:b/>
          <w:sz w:val="18"/>
          <w:szCs w:val="18"/>
        </w:rPr>
        <w:t>NOT</w:t>
      </w:r>
      <w:r w:rsidR="00444D43" w:rsidRPr="00444D43">
        <w:rPr>
          <w:rFonts w:ascii="Arial" w:hAnsi="Arial" w:cs="Arial"/>
          <w:b/>
          <w:sz w:val="18"/>
          <w:szCs w:val="18"/>
        </w:rPr>
        <w:t>A</w:t>
      </w:r>
    </w:p>
    <w:p w14:paraId="6BE20292" w14:textId="77777777" w:rsidR="00BB1CA8" w:rsidRPr="00444D43" w:rsidRDefault="00BB1CA8" w:rsidP="00BB1CA8">
      <w:pPr>
        <w:tabs>
          <w:tab w:val="left" w:pos="9638"/>
        </w:tabs>
        <w:spacing w:line="276" w:lineRule="auto"/>
        <w:ind w:right="-1"/>
        <w:jc w:val="both"/>
        <w:rPr>
          <w:rFonts w:ascii="Arial" w:hAnsi="Arial" w:cs="Arial"/>
          <w:b/>
          <w:sz w:val="18"/>
          <w:szCs w:val="18"/>
        </w:rPr>
      </w:pPr>
      <w:r w:rsidRPr="00444D43">
        <w:rPr>
          <w:rFonts w:ascii="Arial" w:hAnsi="Arial" w:cs="Arial"/>
          <w:sz w:val="18"/>
          <w:szCs w:val="18"/>
        </w:rPr>
        <w:t>Si rammenta che la falsa dichiarazione:</w:t>
      </w:r>
    </w:p>
    <w:p w14:paraId="58899A0B" w14:textId="77777777" w:rsidR="00BB1CA8" w:rsidRPr="00444D43" w:rsidRDefault="00BB1CA8" w:rsidP="00BB1CA8">
      <w:pPr>
        <w:numPr>
          <w:ilvl w:val="0"/>
          <w:numId w:val="12"/>
        </w:numPr>
        <w:spacing w:line="276" w:lineRule="auto"/>
        <w:ind w:left="426" w:right="-1"/>
        <w:jc w:val="both"/>
        <w:rPr>
          <w:rFonts w:ascii="Arial" w:hAnsi="Arial" w:cs="Arial"/>
          <w:sz w:val="18"/>
          <w:szCs w:val="18"/>
        </w:rPr>
      </w:pPr>
      <w:r w:rsidRPr="00444D43">
        <w:rPr>
          <w:rFonts w:ascii="Arial" w:hAnsi="Arial" w:cs="Arial"/>
          <w:sz w:val="18"/>
          <w:szCs w:val="18"/>
        </w:rPr>
        <w:t>comporta le conseguenze, responsabilità e sanzioni di cui agli artt. 75 e 76 D.P.R. n. 445/2000;</w:t>
      </w:r>
    </w:p>
    <w:p w14:paraId="31E76D57" w14:textId="77777777" w:rsidR="00BB1CA8" w:rsidRPr="00444D43" w:rsidRDefault="00BB1CA8" w:rsidP="00BB1CA8">
      <w:pPr>
        <w:numPr>
          <w:ilvl w:val="0"/>
          <w:numId w:val="12"/>
        </w:numPr>
        <w:spacing w:line="276" w:lineRule="auto"/>
        <w:ind w:left="426" w:right="-1"/>
        <w:jc w:val="both"/>
        <w:rPr>
          <w:rFonts w:ascii="Arial" w:hAnsi="Arial" w:cs="Arial"/>
          <w:sz w:val="18"/>
          <w:szCs w:val="18"/>
        </w:rPr>
      </w:pPr>
      <w:r w:rsidRPr="00444D43">
        <w:rPr>
          <w:rFonts w:ascii="Arial" w:hAnsi="Arial" w:cs="Arial"/>
          <w:sz w:val="18"/>
          <w:szCs w:val="18"/>
        </w:rPr>
        <w:t>costituisce causa d’esclusione dalla partecipazione a gare per ogni tipo di appalto.</w:t>
      </w:r>
    </w:p>
    <w:p w14:paraId="165A782D" w14:textId="77777777" w:rsidR="00BB1CA8" w:rsidRPr="00444D43" w:rsidRDefault="00BB1CA8" w:rsidP="00BB1CA8">
      <w:pPr>
        <w:tabs>
          <w:tab w:val="left" w:pos="9638"/>
        </w:tabs>
        <w:spacing w:line="276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444D43">
        <w:rPr>
          <w:rFonts w:ascii="Arial" w:hAnsi="Arial" w:cs="Arial"/>
          <w:sz w:val="18"/>
          <w:szCs w:val="18"/>
        </w:rPr>
        <w:t>In ordine alla veridicità delle dichiarazioni, l'ERT si riserva di procedere a verifiche d’ufficio.</w:t>
      </w:r>
    </w:p>
    <w:p w14:paraId="27C11A76" w14:textId="77777777" w:rsidR="00BB1CA8" w:rsidRPr="00444D43" w:rsidRDefault="00BB1CA8" w:rsidP="00BB1CA8">
      <w:pPr>
        <w:tabs>
          <w:tab w:val="left" w:pos="9638"/>
        </w:tabs>
        <w:spacing w:line="276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444D43">
        <w:rPr>
          <w:rFonts w:ascii="Arial" w:hAnsi="Arial" w:cs="Arial"/>
          <w:sz w:val="18"/>
          <w:szCs w:val="18"/>
        </w:rPr>
        <w:t xml:space="preserve">Non è ammessa la sostituzione dei certificati e delle dichiarazioni con fotocopie e duplicati non autenticati nelle forme previste dagli artt.18 e 19 del D.P.R. n. 445/2000. </w:t>
      </w:r>
    </w:p>
    <w:p w14:paraId="3620D89D" w14:textId="77777777" w:rsidR="00BB1CA8" w:rsidRPr="00444D43" w:rsidRDefault="00BB1CA8" w:rsidP="00A367AC">
      <w:pPr>
        <w:tabs>
          <w:tab w:val="left" w:pos="9638"/>
        </w:tabs>
        <w:spacing w:line="276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444D43">
        <w:rPr>
          <w:rFonts w:ascii="Arial" w:hAnsi="Arial" w:cs="Arial"/>
          <w:sz w:val="18"/>
          <w:szCs w:val="18"/>
        </w:rPr>
        <w:t>Si rammenta che in caso di presentazione di falsa dichiarazione o falsa documentazione, nelle procedure di gara e negli affidamenti di subappalto, la stazione appaltante n</w:t>
      </w:r>
      <w:r w:rsidRPr="00444D43">
        <w:rPr>
          <w:rFonts w:ascii="Arial" w:hAnsi="Arial" w:cs="Arial"/>
          <w:sz w:val="18"/>
          <w:szCs w:val="18"/>
          <w:u w:val="single"/>
        </w:rPr>
        <w:t xml:space="preserve">e dà segnalazione all’Autorità Nazionale Anticorruzione (ANAC) </w:t>
      </w:r>
      <w:r w:rsidRPr="00444D43">
        <w:rPr>
          <w:rFonts w:ascii="Arial" w:hAnsi="Arial" w:cs="Arial"/>
          <w:sz w:val="18"/>
          <w:szCs w:val="18"/>
        </w:rPr>
        <w:t>che, se ritiene che siano state rese con dolo o colpa grave in considerazione della rilevanza o della gravità dei fatti oggetto della falsa dichiarazione o della presentazione di falsa documentazione, dispone l’iscrizione nel casellario informatico ai fini dell’esclusione dalle procedure di gara e dagli affidamenti di subappalto ai sensi del comma 1, lettera h), per un periodo fino ad un anno, decorso il quale l’iscrizione è cancellata e perde comunque efficacia.</w:t>
      </w:r>
    </w:p>
    <w:p w14:paraId="2522DE45" w14:textId="77777777" w:rsidR="005A686C" w:rsidRDefault="005A686C">
      <w:pPr>
        <w:spacing w:after="160" w:line="259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45B5D1BC" w14:textId="77777777" w:rsidR="005A686C" w:rsidRPr="005A686C" w:rsidRDefault="005A686C" w:rsidP="005A686C">
      <w:pPr>
        <w:widowControl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lastRenderedPageBreak/>
        <w:t>INFORMATIVA SUL TRATTAMENTO DEI DATI PERSONALI</w:t>
      </w:r>
    </w:p>
    <w:p w14:paraId="6B3BFCE0" w14:textId="73851A85" w:rsidR="005A686C" w:rsidRPr="005A686C" w:rsidRDefault="005A686C" w:rsidP="005A686C">
      <w:pPr>
        <w:widowControl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(REG. UE n. 2016/279 – DLGS n. 51 del 2018)</w:t>
      </w:r>
    </w:p>
    <w:p w14:paraId="77610692" w14:textId="77777777" w:rsid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0461024" w14:textId="54574BD6" w:rsidR="005A686C" w:rsidRPr="006669B5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 xml:space="preserve">Si informa che i dati personali acquisiti dal Committente saranno utilizzati esclusivamente per il compimento delle attività previste dalla legge e per il raggiungimento delle finalità istituzionali dell’ERT; in particolari i dati personali inseriti nella presente informativa sono trattati ai soli fini della stipula </w:t>
      </w:r>
      <w:r>
        <w:rPr>
          <w:rFonts w:ascii="Arial" w:hAnsi="Arial" w:cs="Arial"/>
          <w:bCs/>
          <w:sz w:val="20"/>
          <w:szCs w:val="20"/>
        </w:rPr>
        <w:t>del contratto</w:t>
      </w:r>
      <w:r w:rsidRPr="005A686C">
        <w:rPr>
          <w:rFonts w:ascii="Arial" w:hAnsi="Arial" w:cs="Arial"/>
          <w:bCs/>
          <w:sz w:val="20"/>
          <w:szCs w:val="20"/>
        </w:rPr>
        <w:t xml:space="preserve"> per la </w:t>
      </w:r>
      <w:r>
        <w:rPr>
          <w:rFonts w:ascii="Arial" w:hAnsi="Arial" w:cs="Arial"/>
          <w:bCs/>
          <w:sz w:val="20"/>
          <w:szCs w:val="20"/>
        </w:rPr>
        <w:t>S</w:t>
      </w:r>
      <w:r w:rsidRPr="005A686C">
        <w:rPr>
          <w:rFonts w:ascii="Arial" w:hAnsi="Arial" w:cs="Arial"/>
          <w:bCs/>
          <w:sz w:val="20"/>
          <w:szCs w:val="20"/>
        </w:rPr>
        <w:t>tagione 201</w:t>
      </w:r>
      <w:r w:rsidR="003A1071">
        <w:rPr>
          <w:rFonts w:ascii="Arial" w:hAnsi="Arial" w:cs="Arial"/>
          <w:bCs/>
          <w:sz w:val="20"/>
          <w:szCs w:val="20"/>
        </w:rPr>
        <w:t>9</w:t>
      </w:r>
      <w:r w:rsidRPr="005A686C">
        <w:rPr>
          <w:rFonts w:ascii="Arial" w:hAnsi="Arial" w:cs="Arial"/>
          <w:bCs/>
          <w:sz w:val="20"/>
          <w:szCs w:val="20"/>
        </w:rPr>
        <w:t>-20</w:t>
      </w:r>
      <w:r w:rsidR="003A1071">
        <w:rPr>
          <w:rFonts w:ascii="Arial" w:hAnsi="Arial" w:cs="Arial"/>
          <w:bCs/>
          <w:sz w:val="20"/>
          <w:szCs w:val="20"/>
        </w:rPr>
        <w:t>20</w:t>
      </w:r>
      <w:r w:rsidR="006669B5">
        <w:rPr>
          <w:rFonts w:ascii="Arial" w:hAnsi="Arial" w:cs="Arial"/>
          <w:bCs/>
          <w:sz w:val="20"/>
          <w:szCs w:val="20"/>
        </w:rPr>
        <w:t xml:space="preserve"> e alla verifica dei requisiti previsti dalla normativa in materia di appalti pubblici.</w:t>
      </w:r>
    </w:p>
    <w:p w14:paraId="7AE60DB7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Esercizio dei diritti di cui agli artt. 15-22 del Regolamento</w:t>
      </w:r>
    </w:p>
    <w:p w14:paraId="66A9211C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In relazione al trattamento dei dati di cui alla presente informativa, è Sua facoltà esercitare i diritti previsti dagli artt. 15-22 del Regolamento. Tra questi, in particolare, Lei ha diritto a chiedere al Titolare del trattamento l’accesso ai dati personali e la rettifica o la cancellazione degli stessi o la limitazione del trattamento che lo riguardano o di opporsi al loro trattamento, oltre il diritto alla portabilità dei dati. Lei inoltre ha diritto di reclamo in qualsiasi momento al Garante della privacy</w:t>
      </w:r>
    </w:p>
    <w:p w14:paraId="0168244A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Soggetti responsabili</w:t>
      </w:r>
    </w:p>
    <w:p w14:paraId="1344DAB1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Si comunicano di seguito i nominativi e i recapiti dei soggetti a cui Lei può far riferimento nell’esercizio dei Suoi diritti sono i seguenti:</w:t>
      </w:r>
    </w:p>
    <w:p w14:paraId="5386676E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 xml:space="preserve">- Titolare del trattamento: Ente teatrale regionale Friuli Venezia Giulia.  Dati di contatto: </w:t>
      </w:r>
      <w:r>
        <w:rPr>
          <w:rFonts w:ascii="Arial" w:hAnsi="Arial" w:cs="Arial"/>
          <w:bCs/>
          <w:sz w:val="20"/>
          <w:szCs w:val="20"/>
        </w:rPr>
        <w:t>tel. 0432.224211 – e-mail info@ertfvg.it</w:t>
      </w:r>
    </w:p>
    <w:p w14:paraId="663AD5F7" w14:textId="77777777" w:rsidR="005A686C" w:rsidRPr="006669B5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669B5">
        <w:rPr>
          <w:rFonts w:ascii="Arial" w:hAnsi="Arial" w:cs="Arial"/>
          <w:b/>
          <w:bCs/>
          <w:sz w:val="20"/>
          <w:szCs w:val="20"/>
        </w:rPr>
        <w:t>Incaricati</w:t>
      </w:r>
    </w:p>
    <w:p w14:paraId="7A2F5592" w14:textId="77777777" w:rsidR="005A686C" w:rsidRPr="006669B5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 suoi dati personali verranno trattati, nel rispetto dei doveri di segretezza e sicurezza previsti per legge e nei limiti necessari per permettere agli incaricati di svolgere le loro mansioni e sotto la sorveglianza del Titolare del trattamento</w:t>
      </w:r>
      <w:r w:rsidR="006669B5">
        <w:rPr>
          <w:rFonts w:ascii="Arial" w:hAnsi="Arial" w:cs="Arial"/>
          <w:bCs/>
          <w:sz w:val="20"/>
          <w:szCs w:val="20"/>
        </w:rPr>
        <w:t xml:space="preserve">. </w:t>
      </w:r>
    </w:p>
    <w:p w14:paraId="04F2B103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Gli uffici incaricati sono i seguenti</w:t>
      </w:r>
      <w:r>
        <w:rPr>
          <w:rFonts w:ascii="Arial" w:hAnsi="Arial" w:cs="Arial"/>
          <w:bCs/>
          <w:sz w:val="20"/>
          <w:szCs w:val="20"/>
        </w:rPr>
        <w:t>: Direzione, Amministr</w:t>
      </w:r>
      <w:r w:rsidR="006669B5">
        <w:rPr>
          <w:rFonts w:ascii="Arial" w:hAnsi="Arial" w:cs="Arial"/>
          <w:bCs/>
          <w:sz w:val="20"/>
          <w:szCs w:val="20"/>
        </w:rPr>
        <w:t>azione, Programmazione, Teatroescuola, Ufficio Stampa e Promozione, Ufficio Tecnico, Segreteria</w:t>
      </w:r>
      <w:r w:rsidR="00EC520E">
        <w:rPr>
          <w:rFonts w:ascii="Arial" w:hAnsi="Arial" w:cs="Arial"/>
          <w:bCs/>
          <w:sz w:val="20"/>
          <w:szCs w:val="20"/>
        </w:rPr>
        <w:t>, Archivio “R. Castiglione”</w:t>
      </w:r>
      <w:r w:rsidR="006669B5">
        <w:rPr>
          <w:rFonts w:ascii="Arial" w:hAnsi="Arial" w:cs="Arial"/>
          <w:bCs/>
          <w:sz w:val="20"/>
          <w:szCs w:val="20"/>
        </w:rPr>
        <w:t>.</w:t>
      </w:r>
    </w:p>
    <w:p w14:paraId="6D7D7403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Elenco di operazioni di trattamento</w:t>
      </w:r>
    </w:p>
    <w:p w14:paraId="00D89293" w14:textId="77777777" w:rsidR="005A686C" w:rsidRPr="006669B5" w:rsidRDefault="005A686C" w:rsidP="006669B5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Rispetto ai Suoi dati, oltre alla raccolta per le finalità indicate, le operazioni di trattamento eseguibili secondo la normativa nazionale e comunitaria saranno le seguenti</w:t>
      </w:r>
      <w:r w:rsidR="006669B5">
        <w:rPr>
          <w:rFonts w:ascii="Arial" w:hAnsi="Arial" w:cs="Arial"/>
          <w:bCs/>
          <w:sz w:val="20"/>
          <w:szCs w:val="20"/>
        </w:rPr>
        <w:t>: conservazione cartacea e/o digitale</w:t>
      </w:r>
      <w:r w:rsidRPr="005A686C">
        <w:rPr>
          <w:rFonts w:ascii="Arial" w:hAnsi="Arial" w:cs="Arial"/>
          <w:bCs/>
          <w:sz w:val="20"/>
          <w:szCs w:val="20"/>
        </w:rPr>
        <w:t>;</w:t>
      </w:r>
      <w:r w:rsidR="006669B5">
        <w:rPr>
          <w:rFonts w:ascii="Arial" w:hAnsi="Arial" w:cs="Arial"/>
          <w:bCs/>
          <w:sz w:val="20"/>
          <w:szCs w:val="20"/>
        </w:rPr>
        <w:t xml:space="preserve"> uso ed estrazione.</w:t>
      </w:r>
    </w:p>
    <w:p w14:paraId="0F7BD212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In particolare, per quanto concerne la conservazione e distruzione dati personali, i Suoi dati verranno conservati nell’archivio del titolare del trattamento fino alla richiesta di cancellazione dei dati da parte dell’Interessato</w:t>
      </w:r>
      <w:r w:rsidR="006669B5">
        <w:rPr>
          <w:rFonts w:ascii="Arial" w:hAnsi="Arial" w:cs="Arial"/>
          <w:bCs/>
          <w:sz w:val="20"/>
          <w:szCs w:val="20"/>
        </w:rPr>
        <w:t xml:space="preserve"> ovvero per un periodo massimo di anni 5 (cinque)</w:t>
      </w:r>
      <w:r w:rsidRPr="005A686C">
        <w:rPr>
          <w:rFonts w:ascii="Arial" w:hAnsi="Arial" w:cs="Arial"/>
          <w:bCs/>
          <w:sz w:val="20"/>
          <w:szCs w:val="20"/>
        </w:rPr>
        <w:t>.</w:t>
      </w:r>
    </w:p>
    <w:p w14:paraId="1C36A6A7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Sicurezza e riservatezza del trattamento</w:t>
      </w:r>
    </w:p>
    <w:p w14:paraId="77A416CA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Il trattamento avviene mediante l’utilizzo di strumenti e procedure idonei a garantire la sicurezza e la riservatezza dei dati e sarà effettuato mediante il supporto di mezzi informatici, nel rispetto delle misure minime di sicurezza ai sensi del “Disciplinare Tecnico in materia di misure minime di sicurezza, Allegato B” e del Regolamento 2016/679/UE.</w:t>
      </w:r>
    </w:p>
    <w:p w14:paraId="6D0B3BD4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 Suoi dati sono conservati in una banca dati informatica il cui accesso richiede una identificazione Username/password univoca. La rete locale è protetta da firewall e antivirus aggiornati.</w:t>
      </w:r>
    </w:p>
    <w:p w14:paraId="63032096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Destinatari</w:t>
      </w:r>
    </w:p>
    <w:p w14:paraId="0A05FBFA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 Suoi dati verranno comunicati a soggetti pubblici e privati per gli adempimenti connessi al rapporto</w:t>
      </w:r>
      <w:r>
        <w:rPr>
          <w:rFonts w:ascii="Arial" w:hAnsi="Arial" w:cs="Arial"/>
          <w:bCs/>
          <w:sz w:val="20"/>
          <w:szCs w:val="20"/>
        </w:rPr>
        <w:t xml:space="preserve"> contrattuale, quali a titolo esemplificativo: INPS, INAIL, Agenzia delle Entrate, </w:t>
      </w:r>
      <w:r w:rsidR="006669B5">
        <w:rPr>
          <w:rFonts w:ascii="Arial" w:hAnsi="Arial" w:cs="Arial"/>
          <w:bCs/>
          <w:sz w:val="20"/>
          <w:szCs w:val="20"/>
        </w:rPr>
        <w:t xml:space="preserve">CCIAA, Procura della Repubblica, ANAC. </w:t>
      </w:r>
      <w:r w:rsidR="006669B5" w:rsidRPr="006669B5">
        <w:rPr>
          <w:rFonts w:ascii="Arial" w:hAnsi="Arial" w:cs="Arial"/>
          <w:bCs/>
          <w:sz w:val="20"/>
          <w:szCs w:val="20"/>
        </w:rPr>
        <w:t>L’elenco di cui sopra è puramente esemplificativo e potrebbe essere soggetto a variazioni in costanza di rapporto</w:t>
      </w:r>
      <w:r w:rsidR="006669B5">
        <w:rPr>
          <w:rFonts w:ascii="Arial" w:hAnsi="Arial" w:cs="Arial"/>
          <w:bCs/>
          <w:sz w:val="20"/>
          <w:szCs w:val="20"/>
        </w:rPr>
        <w:t xml:space="preserve"> sulla base di quanto richiesta dalla normativa in tema di appalti pubblici.</w:t>
      </w:r>
    </w:p>
    <w:p w14:paraId="22A0655D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 xml:space="preserve">I suoi dati potranno eventualmente essere comunicati a soggetti professionalmente, in qualità di responsabile del trattamento, dovranno esaminare questioni legali o contrattuali specifiche, nonché di opportunità e che, comunque opereranno al pari di responsabili del trattamento. </w:t>
      </w:r>
    </w:p>
    <w:p w14:paraId="7E5D5575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>Diffusione</w:t>
      </w:r>
    </w:p>
    <w:p w14:paraId="5DA45DF1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I dati personali sopra indicati non verranno diffusi dall’E</w:t>
      </w:r>
      <w:r>
        <w:rPr>
          <w:rFonts w:ascii="Arial" w:hAnsi="Arial" w:cs="Arial"/>
          <w:bCs/>
          <w:sz w:val="20"/>
          <w:szCs w:val="20"/>
        </w:rPr>
        <w:t>RT</w:t>
      </w:r>
      <w:r w:rsidRPr="005A686C">
        <w:rPr>
          <w:rFonts w:ascii="Arial" w:hAnsi="Arial" w:cs="Arial"/>
          <w:bCs/>
          <w:sz w:val="20"/>
          <w:szCs w:val="20"/>
        </w:rPr>
        <w:t>, né comunicati a soggetti terzi, intesi come soggetti indeterminati in qualunque modo, neppure mediante la loro messa a disposizione o consultazione.</w:t>
      </w:r>
    </w:p>
    <w:p w14:paraId="05B4CAE2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A686C">
        <w:rPr>
          <w:rFonts w:ascii="Arial" w:hAnsi="Arial" w:cs="Arial"/>
          <w:b/>
          <w:bCs/>
          <w:sz w:val="20"/>
          <w:szCs w:val="20"/>
        </w:rPr>
        <w:t xml:space="preserve">Comunicazioni e trasferimenti ad organizzazione internazionali o presso Paesi Terzi </w:t>
      </w:r>
    </w:p>
    <w:p w14:paraId="03D7FBE6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686C">
        <w:rPr>
          <w:rFonts w:ascii="Arial" w:hAnsi="Arial" w:cs="Arial"/>
          <w:bCs/>
          <w:sz w:val="20"/>
          <w:szCs w:val="20"/>
        </w:rPr>
        <w:t>Non è prevista alcuna comunicazione ad Organizzazioni internazionali o verso Paese terzi ai sensi del Regolamento 2016/679/UE.</w:t>
      </w:r>
    </w:p>
    <w:p w14:paraId="0FE75816" w14:textId="77777777" w:rsidR="005A686C" w:rsidRPr="005A686C" w:rsidRDefault="005A686C" w:rsidP="005A686C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5A686C" w:rsidRPr="005A686C" w:rsidSect="00A367AC">
      <w:headerReference w:type="first" r:id="rId8"/>
      <w:pgSz w:w="11906" w:h="16838"/>
      <w:pgMar w:top="851" w:right="1134" w:bottom="127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62D8" w14:textId="77777777" w:rsidR="0020247F" w:rsidRDefault="0020247F" w:rsidP="00BB14C0">
      <w:r>
        <w:separator/>
      </w:r>
    </w:p>
  </w:endnote>
  <w:endnote w:type="continuationSeparator" w:id="0">
    <w:p w14:paraId="391B7810" w14:textId="77777777" w:rsidR="0020247F" w:rsidRDefault="0020247F" w:rsidP="00BB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F9F1" w14:textId="77777777" w:rsidR="0020247F" w:rsidRDefault="0020247F" w:rsidP="00BB14C0">
      <w:r>
        <w:separator/>
      </w:r>
    </w:p>
  </w:footnote>
  <w:footnote w:type="continuationSeparator" w:id="0">
    <w:p w14:paraId="22E0187D" w14:textId="77777777" w:rsidR="0020247F" w:rsidRDefault="0020247F" w:rsidP="00BB14C0">
      <w:r>
        <w:continuationSeparator/>
      </w:r>
    </w:p>
  </w:footnote>
  <w:footnote w:id="1">
    <w:p w14:paraId="513E3101" w14:textId="77777777" w:rsidR="00506B7F" w:rsidRPr="00A367AC" w:rsidRDefault="00506B7F" w:rsidP="00506B7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7AC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7AC">
        <w:rPr>
          <w:rFonts w:ascii="Arial" w:hAnsi="Arial" w:cs="Arial"/>
          <w:sz w:val="16"/>
          <w:szCs w:val="16"/>
        </w:rPr>
        <w:t xml:space="preserve"> Inserire l’attività a cui è associata la Partita IVA dell’Impresa</w:t>
      </w:r>
    </w:p>
  </w:footnote>
  <w:footnote w:id="2">
    <w:p w14:paraId="59EAC855" w14:textId="77777777" w:rsidR="00132078" w:rsidRPr="00A367AC" w:rsidRDefault="00132078" w:rsidP="00506B7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7AC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7AC">
        <w:rPr>
          <w:rFonts w:ascii="Arial" w:hAnsi="Arial" w:cs="Arial"/>
          <w:sz w:val="16"/>
          <w:szCs w:val="16"/>
        </w:rPr>
        <w:t xml:space="preserve"> Per </w:t>
      </w:r>
      <w:r w:rsidRPr="00A367AC">
        <w:rPr>
          <w:rFonts w:ascii="Arial" w:hAnsi="Arial" w:cs="Arial"/>
          <w:i/>
          <w:sz w:val="16"/>
          <w:szCs w:val="16"/>
        </w:rPr>
        <w:t>personale dipendente</w:t>
      </w:r>
      <w:r w:rsidRPr="00A367AC">
        <w:rPr>
          <w:rFonts w:ascii="Arial" w:hAnsi="Arial" w:cs="Arial"/>
          <w:sz w:val="16"/>
          <w:szCs w:val="16"/>
        </w:rPr>
        <w:t xml:space="preserve"> si intende quello assunto a norma delle vigenti leggi e regolarmente iscritto presso l’INAIL e l’INPS (o equivalenti </w:t>
      </w:r>
      <w:r w:rsidR="00C45F36" w:rsidRPr="00A367AC">
        <w:rPr>
          <w:rFonts w:ascii="Arial" w:hAnsi="Arial" w:cs="Arial"/>
          <w:sz w:val="16"/>
          <w:szCs w:val="16"/>
        </w:rPr>
        <w:t>istituti</w:t>
      </w:r>
      <w:r w:rsidRPr="00A367AC">
        <w:rPr>
          <w:rFonts w:ascii="Arial" w:hAnsi="Arial" w:cs="Arial"/>
          <w:sz w:val="16"/>
          <w:szCs w:val="16"/>
        </w:rPr>
        <w:t xml:space="preserve"> di competenza. </w:t>
      </w:r>
      <w:r w:rsidRPr="00A367AC">
        <w:rPr>
          <w:rFonts w:ascii="Arial" w:hAnsi="Arial" w:cs="Arial"/>
          <w:sz w:val="16"/>
          <w:szCs w:val="16"/>
          <w:u w:val="single"/>
        </w:rPr>
        <w:t>Per le Compagnie/Imprese che agiscono attraverso scritture temporanee, indicare il numero medio di dipendenti scritturati nell’anno.</w:t>
      </w:r>
    </w:p>
  </w:footnote>
  <w:footnote w:id="3">
    <w:p w14:paraId="1F143DF9" w14:textId="77777777" w:rsidR="00132078" w:rsidRPr="00A367AC" w:rsidRDefault="00132078" w:rsidP="00506B7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7AC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7AC">
        <w:rPr>
          <w:rFonts w:ascii="Arial" w:hAnsi="Arial" w:cs="Arial"/>
          <w:sz w:val="16"/>
          <w:szCs w:val="16"/>
        </w:rPr>
        <w:t xml:space="preserve"> Per </w:t>
      </w:r>
      <w:r w:rsidRPr="00A367AC">
        <w:rPr>
          <w:rFonts w:ascii="Arial" w:hAnsi="Arial" w:cs="Arial"/>
          <w:i/>
          <w:sz w:val="16"/>
          <w:szCs w:val="16"/>
        </w:rPr>
        <w:t>collaboratori autonomi</w:t>
      </w:r>
      <w:r w:rsidRPr="00A367AC">
        <w:rPr>
          <w:rFonts w:ascii="Arial" w:hAnsi="Arial" w:cs="Arial"/>
          <w:sz w:val="16"/>
          <w:szCs w:val="16"/>
        </w:rPr>
        <w:t xml:space="preserve"> si intendono i lavoratori </w:t>
      </w:r>
      <w:r w:rsidRPr="00A367AC">
        <w:rPr>
          <w:rFonts w:ascii="Arial" w:hAnsi="Arial" w:cs="Arial"/>
          <w:sz w:val="16"/>
          <w:szCs w:val="16"/>
          <w:u w:val="single"/>
        </w:rPr>
        <w:t>titolari di Partita IVA</w:t>
      </w:r>
      <w:r w:rsidRPr="00A367AC">
        <w:rPr>
          <w:rFonts w:ascii="Arial" w:hAnsi="Arial" w:cs="Arial"/>
          <w:sz w:val="16"/>
          <w:szCs w:val="16"/>
        </w:rPr>
        <w:t xml:space="preserve"> che agiscono senza rapporto di subordinazione.</w:t>
      </w:r>
    </w:p>
  </w:footnote>
  <w:footnote w:id="4">
    <w:p w14:paraId="669A2BCF" w14:textId="56BCBC8A" w:rsidR="00A367AC" w:rsidRPr="00A367AC" w:rsidRDefault="00A367AC">
      <w:pPr>
        <w:pStyle w:val="Testonotaapidipagina"/>
        <w:rPr>
          <w:rFonts w:ascii="Arial" w:hAnsi="Arial" w:cs="Arial"/>
          <w:sz w:val="16"/>
          <w:szCs w:val="16"/>
        </w:rPr>
      </w:pPr>
      <w:r w:rsidRPr="00A367AC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7AC">
        <w:rPr>
          <w:rFonts w:ascii="Arial" w:hAnsi="Arial" w:cs="Arial"/>
          <w:sz w:val="16"/>
          <w:szCs w:val="16"/>
        </w:rPr>
        <w:t xml:space="preserve"> </w:t>
      </w:r>
      <w:r w:rsidR="00436C05" w:rsidRPr="00436C05">
        <w:rPr>
          <w:rFonts w:ascii="Arial" w:hAnsi="Arial" w:cs="Arial"/>
          <w:sz w:val="16"/>
          <w:szCs w:val="16"/>
        </w:rPr>
        <w:t>Ai sensi dell’art. 94, comma 6, del D. Lgs. n. 36/2023</w:t>
      </w:r>
      <w:r w:rsidR="00436C05">
        <w:rPr>
          <w:rFonts w:ascii="Arial" w:hAnsi="Arial" w:cs="Arial"/>
          <w:sz w:val="16"/>
          <w:szCs w:val="16"/>
        </w:rPr>
        <w:t>, “</w:t>
      </w:r>
      <w:r w:rsidR="00436C05" w:rsidRPr="00436C05">
        <w:rPr>
          <w:rFonts w:ascii="Arial" w:hAnsi="Arial" w:cs="Arial"/>
          <w:i/>
          <w:iCs/>
          <w:sz w:val="16"/>
          <w:szCs w:val="16"/>
        </w:rPr>
        <w:t>costituiscono gravi violazioni definitivamente accertate quelle indicate nell’allegto II.10</w:t>
      </w:r>
      <w:r w:rsidR="00436C05">
        <w:rPr>
          <w:rFonts w:ascii="Arial" w:hAnsi="Arial" w:cs="Arial"/>
          <w:sz w:val="16"/>
          <w:szCs w:val="16"/>
        </w:rPr>
        <w:t>”</w:t>
      </w:r>
      <w:r w:rsidRPr="00A367AC">
        <w:rPr>
          <w:rFonts w:ascii="Arial" w:hAnsi="Arial" w:cs="Arial"/>
          <w:sz w:val="16"/>
          <w:szCs w:val="16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572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shd w:val="clear" w:color="auto" w:fill="E6E6E6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C42C47" w:rsidRPr="00AA4D39" w14:paraId="2E85C5F6" w14:textId="77777777" w:rsidTr="00FF3C58">
      <w:trPr>
        <w:trHeight w:val="920"/>
      </w:trPr>
      <w:tc>
        <w:tcPr>
          <w:tcW w:w="10632" w:type="dxa"/>
          <w:shd w:val="clear" w:color="auto" w:fill="E6E6E6"/>
          <w:vAlign w:val="center"/>
        </w:tcPr>
        <w:p w14:paraId="578F4638" w14:textId="77777777" w:rsidR="00C42C47" w:rsidRPr="00AA4D39" w:rsidRDefault="00C42C47" w:rsidP="00C42C47">
          <w:pPr>
            <w:widowControl w:val="0"/>
            <w:spacing w:before="120" w:line="276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Dichiarazione sostitutiva ai sensi e per gli effetti degli artt. 46,47 e 76 del D.P.R. </w:t>
          </w:r>
          <w:r w:rsidRPr="00AA4D39">
            <w:rPr>
              <w:rFonts w:ascii="Arial" w:hAnsi="Arial" w:cs="Arial"/>
              <w:b/>
              <w:bCs/>
            </w:rPr>
            <w:t>445/2000</w:t>
          </w:r>
        </w:p>
      </w:tc>
    </w:tr>
  </w:tbl>
  <w:p w14:paraId="5D082C42" w14:textId="77777777" w:rsidR="00C42C47" w:rsidRDefault="00C42C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9C9"/>
    <w:multiLevelType w:val="hybridMultilevel"/>
    <w:tmpl w:val="06F8D0C8"/>
    <w:lvl w:ilvl="0" w:tplc="C96CE51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Courier New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Arial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Courier New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Arial" w:hint="default"/>
      </w:rPr>
    </w:lvl>
  </w:abstractNum>
  <w:abstractNum w:abstractNumId="1" w15:restartNumberingAfterBreak="0">
    <w:nsid w:val="0813034F"/>
    <w:multiLevelType w:val="hybridMultilevel"/>
    <w:tmpl w:val="FA5ADD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0FE"/>
    <w:multiLevelType w:val="hybridMultilevel"/>
    <w:tmpl w:val="2F80C9B2"/>
    <w:lvl w:ilvl="0" w:tplc="04100019">
      <w:start w:val="1"/>
      <w:numFmt w:val="low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A035879"/>
    <w:multiLevelType w:val="hybridMultilevel"/>
    <w:tmpl w:val="BCDA8B1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AA173D"/>
    <w:multiLevelType w:val="hybridMultilevel"/>
    <w:tmpl w:val="6130F36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401438"/>
    <w:multiLevelType w:val="hybridMultilevel"/>
    <w:tmpl w:val="82EC2838"/>
    <w:lvl w:ilvl="0" w:tplc="1A522FCE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D283AA0"/>
    <w:multiLevelType w:val="hybridMultilevel"/>
    <w:tmpl w:val="53A08FB4"/>
    <w:lvl w:ilvl="0" w:tplc="33ACB624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AFC45C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BDDE7D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EA74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640A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749F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B2CD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D498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7D0DC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01F49"/>
    <w:multiLevelType w:val="hybridMultilevel"/>
    <w:tmpl w:val="72324F06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BFA6B5E"/>
    <w:multiLevelType w:val="hybridMultilevel"/>
    <w:tmpl w:val="16CAA082"/>
    <w:lvl w:ilvl="0" w:tplc="AC780CB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  <w:vertAlign w:val="baseline"/>
      </w:rPr>
    </w:lvl>
    <w:lvl w:ilvl="1" w:tplc="C96CE512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74E884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A614C"/>
    <w:multiLevelType w:val="hybridMultilevel"/>
    <w:tmpl w:val="67BC0B56"/>
    <w:lvl w:ilvl="0" w:tplc="AC780CB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  <w:vertAlign w:val="baseline"/>
      </w:rPr>
    </w:lvl>
    <w:lvl w:ilvl="1" w:tplc="C96CE512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74E884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A5A13"/>
    <w:multiLevelType w:val="hybridMultilevel"/>
    <w:tmpl w:val="31E8E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61C38"/>
    <w:multiLevelType w:val="hybridMultilevel"/>
    <w:tmpl w:val="690C8F78"/>
    <w:lvl w:ilvl="0" w:tplc="C96CE51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7A3B7448"/>
    <w:multiLevelType w:val="hybridMultilevel"/>
    <w:tmpl w:val="E35CEFA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C3FDC"/>
    <w:multiLevelType w:val="hybridMultilevel"/>
    <w:tmpl w:val="AF96A29E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D1B3D03"/>
    <w:multiLevelType w:val="hybridMultilevel"/>
    <w:tmpl w:val="9B98BABA"/>
    <w:lvl w:ilvl="0" w:tplc="A6D6F592">
      <w:start w:val="1"/>
      <w:numFmt w:val="lowerLetter"/>
      <w:lvlText w:val="%1)"/>
      <w:lvlJc w:val="left"/>
      <w:pPr>
        <w:ind w:left="720" w:hanging="360"/>
      </w:pPr>
    </w:lvl>
    <w:lvl w:ilvl="1" w:tplc="6C22F23A" w:tentative="1">
      <w:start w:val="1"/>
      <w:numFmt w:val="lowerLetter"/>
      <w:lvlText w:val="%2."/>
      <w:lvlJc w:val="left"/>
      <w:pPr>
        <w:ind w:left="1440" w:hanging="360"/>
      </w:pPr>
    </w:lvl>
    <w:lvl w:ilvl="2" w:tplc="1C2E6F72" w:tentative="1">
      <w:start w:val="1"/>
      <w:numFmt w:val="lowerRoman"/>
      <w:lvlText w:val="%3."/>
      <w:lvlJc w:val="right"/>
      <w:pPr>
        <w:ind w:left="2160" w:hanging="180"/>
      </w:pPr>
    </w:lvl>
    <w:lvl w:ilvl="3" w:tplc="EE8C1332" w:tentative="1">
      <w:start w:val="1"/>
      <w:numFmt w:val="decimal"/>
      <w:lvlText w:val="%4."/>
      <w:lvlJc w:val="left"/>
      <w:pPr>
        <w:ind w:left="2880" w:hanging="360"/>
      </w:pPr>
    </w:lvl>
    <w:lvl w:ilvl="4" w:tplc="AB243262" w:tentative="1">
      <w:start w:val="1"/>
      <w:numFmt w:val="lowerLetter"/>
      <w:lvlText w:val="%5."/>
      <w:lvlJc w:val="left"/>
      <w:pPr>
        <w:ind w:left="3600" w:hanging="360"/>
      </w:pPr>
    </w:lvl>
    <w:lvl w:ilvl="5" w:tplc="312CED3E" w:tentative="1">
      <w:start w:val="1"/>
      <w:numFmt w:val="lowerRoman"/>
      <w:lvlText w:val="%6."/>
      <w:lvlJc w:val="right"/>
      <w:pPr>
        <w:ind w:left="4320" w:hanging="180"/>
      </w:pPr>
    </w:lvl>
    <w:lvl w:ilvl="6" w:tplc="EE107376" w:tentative="1">
      <w:start w:val="1"/>
      <w:numFmt w:val="decimal"/>
      <w:lvlText w:val="%7."/>
      <w:lvlJc w:val="left"/>
      <w:pPr>
        <w:ind w:left="5040" w:hanging="360"/>
      </w:pPr>
    </w:lvl>
    <w:lvl w:ilvl="7" w:tplc="013A7764" w:tentative="1">
      <w:start w:val="1"/>
      <w:numFmt w:val="lowerLetter"/>
      <w:lvlText w:val="%8."/>
      <w:lvlJc w:val="left"/>
      <w:pPr>
        <w:ind w:left="5760" w:hanging="360"/>
      </w:pPr>
    </w:lvl>
    <w:lvl w:ilvl="8" w:tplc="B44A12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3874">
    <w:abstractNumId w:val="8"/>
  </w:num>
  <w:num w:numId="2" w16cid:durableId="1494252999">
    <w:abstractNumId w:val="0"/>
  </w:num>
  <w:num w:numId="3" w16cid:durableId="1998528393">
    <w:abstractNumId w:val="6"/>
  </w:num>
  <w:num w:numId="4" w16cid:durableId="1338264647">
    <w:abstractNumId w:val="2"/>
  </w:num>
  <w:num w:numId="5" w16cid:durableId="798107179">
    <w:abstractNumId w:val="5"/>
  </w:num>
  <w:num w:numId="6" w16cid:durableId="235557909">
    <w:abstractNumId w:val="7"/>
  </w:num>
  <w:num w:numId="7" w16cid:durableId="1708791958">
    <w:abstractNumId w:val="10"/>
  </w:num>
  <w:num w:numId="8" w16cid:durableId="1905018734">
    <w:abstractNumId w:val="11"/>
  </w:num>
  <w:num w:numId="9" w16cid:durableId="770779460">
    <w:abstractNumId w:val="4"/>
  </w:num>
  <w:num w:numId="10" w16cid:durableId="1427462929">
    <w:abstractNumId w:val="9"/>
  </w:num>
  <w:num w:numId="11" w16cid:durableId="1279991565">
    <w:abstractNumId w:val="12"/>
  </w:num>
  <w:num w:numId="12" w16cid:durableId="1280063281">
    <w:abstractNumId w:val="14"/>
  </w:num>
  <w:num w:numId="13" w16cid:durableId="1822691734">
    <w:abstractNumId w:val="13"/>
  </w:num>
  <w:num w:numId="14" w16cid:durableId="743843643">
    <w:abstractNumId w:val="3"/>
  </w:num>
  <w:num w:numId="15" w16cid:durableId="52286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AC"/>
    <w:rsid w:val="00011258"/>
    <w:rsid w:val="00011730"/>
    <w:rsid w:val="00061711"/>
    <w:rsid w:val="0011642D"/>
    <w:rsid w:val="00132078"/>
    <w:rsid w:val="00151A1D"/>
    <w:rsid w:val="001627D1"/>
    <w:rsid w:val="0017015E"/>
    <w:rsid w:val="00186AED"/>
    <w:rsid w:val="001B3EFF"/>
    <w:rsid w:val="001D2D82"/>
    <w:rsid w:val="001D7977"/>
    <w:rsid w:val="001E5E37"/>
    <w:rsid w:val="0020247F"/>
    <w:rsid w:val="00203472"/>
    <w:rsid w:val="00242D5D"/>
    <w:rsid w:val="00245A9C"/>
    <w:rsid w:val="00250D63"/>
    <w:rsid w:val="00254151"/>
    <w:rsid w:val="0026091B"/>
    <w:rsid w:val="00260E54"/>
    <w:rsid w:val="002A795E"/>
    <w:rsid w:val="00311A7D"/>
    <w:rsid w:val="003260A8"/>
    <w:rsid w:val="00351E2F"/>
    <w:rsid w:val="00380922"/>
    <w:rsid w:val="0038290D"/>
    <w:rsid w:val="003A1071"/>
    <w:rsid w:val="003D3B42"/>
    <w:rsid w:val="00436C05"/>
    <w:rsid w:val="00444D43"/>
    <w:rsid w:val="00493031"/>
    <w:rsid w:val="00506B7F"/>
    <w:rsid w:val="005168D4"/>
    <w:rsid w:val="00575A47"/>
    <w:rsid w:val="00576C28"/>
    <w:rsid w:val="00590BE3"/>
    <w:rsid w:val="005A686C"/>
    <w:rsid w:val="005B130E"/>
    <w:rsid w:val="00606879"/>
    <w:rsid w:val="006639AC"/>
    <w:rsid w:val="006669B5"/>
    <w:rsid w:val="00690A8B"/>
    <w:rsid w:val="006E2456"/>
    <w:rsid w:val="00722BF4"/>
    <w:rsid w:val="007A2006"/>
    <w:rsid w:val="0089701F"/>
    <w:rsid w:val="008A132A"/>
    <w:rsid w:val="009472A6"/>
    <w:rsid w:val="00A367AC"/>
    <w:rsid w:val="00A93212"/>
    <w:rsid w:val="00AD00A0"/>
    <w:rsid w:val="00AE4520"/>
    <w:rsid w:val="00BB14C0"/>
    <w:rsid w:val="00BB1CA8"/>
    <w:rsid w:val="00BD11A6"/>
    <w:rsid w:val="00C42C47"/>
    <w:rsid w:val="00C45F36"/>
    <w:rsid w:val="00D23966"/>
    <w:rsid w:val="00D32C8B"/>
    <w:rsid w:val="00D83F2F"/>
    <w:rsid w:val="00DB394A"/>
    <w:rsid w:val="00DC05C6"/>
    <w:rsid w:val="00E97ED5"/>
    <w:rsid w:val="00EC520E"/>
    <w:rsid w:val="00ED6C4F"/>
    <w:rsid w:val="00F6410F"/>
    <w:rsid w:val="00F92F22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3A885D"/>
  <w15:chartTrackingRefBased/>
  <w15:docId w15:val="{EA27E15B-EC48-4AA7-A567-56C383B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639AC"/>
    <w:pPr>
      <w:ind w:left="708"/>
    </w:pPr>
  </w:style>
  <w:style w:type="paragraph" w:customStyle="1" w:styleId="CorpoTesto">
    <w:name w:val="CorpoTesto"/>
    <w:basedOn w:val="Normale"/>
    <w:rsid w:val="006639AC"/>
    <w:pPr>
      <w:pBdr>
        <w:left w:val="single" w:sz="4" w:space="13" w:color="auto"/>
      </w:pBdr>
      <w:spacing w:before="180" w:line="300" w:lineRule="exact"/>
    </w:pPr>
    <w:rPr>
      <w:rFonts w:ascii="News Gothic MT" w:hAnsi="News Gothic MT"/>
      <w:spacing w:val="-6"/>
      <w:sz w:val="20"/>
      <w:szCs w:val="20"/>
    </w:rPr>
  </w:style>
  <w:style w:type="paragraph" w:customStyle="1" w:styleId="puntato">
    <w:name w:val="puntato"/>
    <w:basedOn w:val="Normale"/>
    <w:rsid w:val="00061711"/>
    <w:pPr>
      <w:numPr>
        <w:numId w:val="3"/>
      </w:numPr>
      <w:spacing w:line="360" w:lineRule="auto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14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14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14C0"/>
    <w:rPr>
      <w:vertAlign w:val="superscript"/>
    </w:rPr>
  </w:style>
  <w:style w:type="paragraph" w:customStyle="1" w:styleId="Riga">
    <w:name w:val="Riga"/>
    <w:basedOn w:val="Normale"/>
    <w:rsid w:val="0026091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b/>
      <w:sz w:val="20"/>
      <w:szCs w:val="20"/>
    </w:rPr>
  </w:style>
  <w:style w:type="table" w:styleId="Grigliatabella">
    <w:name w:val="Table Grid"/>
    <w:basedOn w:val="Tabellanormale"/>
    <w:uiPriority w:val="39"/>
    <w:rsid w:val="001D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2C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C4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2C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C4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92E9-DB20-4F6B-980D-685E56BF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 Pontoni</cp:lastModifiedBy>
  <cp:revision>11</cp:revision>
  <dcterms:created xsi:type="dcterms:W3CDTF">2018-09-05T15:16:00Z</dcterms:created>
  <dcterms:modified xsi:type="dcterms:W3CDTF">2023-08-17T10:59:00Z</dcterms:modified>
</cp:coreProperties>
</file>